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2F0F" w14:textId="77777777" w:rsidR="00BB70C3" w:rsidRDefault="00BB70C3">
      <w:pPr>
        <w:spacing w:line="100" w:lineRule="atLeast"/>
        <w:jc w:val="center"/>
        <w:rPr>
          <w:b/>
        </w:rPr>
      </w:pPr>
    </w:p>
    <w:p w14:paraId="7FA50865" w14:textId="77777777" w:rsidR="00F55557" w:rsidRPr="001F70E6" w:rsidRDefault="00F55557">
      <w:pPr>
        <w:spacing w:line="100" w:lineRule="atLeast"/>
        <w:jc w:val="center"/>
        <w:rPr>
          <w:b/>
        </w:rPr>
      </w:pPr>
      <w:r w:rsidRPr="001F70E6">
        <w:rPr>
          <w:b/>
        </w:rPr>
        <w:t>АДМИНИСТРАЦИЯ МУНИЦИПАЛЬНОГО ОБРАЗОВАНИЯ</w:t>
      </w:r>
    </w:p>
    <w:p w14:paraId="79400280" w14:textId="77777777" w:rsidR="00F55557" w:rsidRPr="001F70E6" w:rsidRDefault="00F55557">
      <w:pPr>
        <w:spacing w:line="100" w:lineRule="atLeast"/>
        <w:jc w:val="center"/>
        <w:rPr>
          <w:b/>
        </w:rPr>
      </w:pPr>
      <w:r w:rsidRPr="001F70E6">
        <w:rPr>
          <w:b/>
        </w:rPr>
        <w:t>«СЕЛЬСКОЕ ПОСЕЛЕНИЕ ОБРАЗЦОВО-ТРАВИНСКИЙ СЕЛЬСОВЕТ</w:t>
      </w:r>
    </w:p>
    <w:p w14:paraId="27ACD36D" w14:textId="77777777" w:rsidR="00F55557" w:rsidRPr="001F70E6" w:rsidRDefault="00F55557">
      <w:pPr>
        <w:spacing w:line="100" w:lineRule="atLeast"/>
        <w:jc w:val="center"/>
        <w:rPr>
          <w:b/>
        </w:rPr>
      </w:pPr>
      <w:r w:rsidRPr="001F70E6">
        <w:rPr>
          <w:b/>
        </w:rPr>
        <w:t>КАМЫЗЯКСКОГО МУНИЦИПАЛЬНОГО РАЙОНА АСТРАХАНСКОЙ ОБЛАСТИ»</w:t>
      </w:r>
    </w:p>
    <w:p w14:paraId="2C37B7DE" w14:textId="77777777" w:rsidR="00F55557" w:rsidRPr="001F70E6" w:rsidRDefault="00F55557">
      <w:pPr>
        <w:spacing w:line="100" w:lineRule="atLeast"/>
        <w:jc w:val="center"/>
        <w:rPr>
          <w:b/>
        </w:rPr>
      </w:pPr>
    </w:p>
    <w:p w14:paraId="70958D1F" w14:textId="77777777" w:rsidR="00F55557" w:rsidRPr="001F70E6" w:rsidRDefault="00F55557">
      <w:pPr>
        <w:pStyle w:val="Heading1"/>
        <w:jc w:val="center"/>
        <w:outlineLvl w:val="9"/>
        <w:rPr>
          <w:rFonts w:ascii="Times New Roman" w:hAnsi="Times New Roman" w:cs="Times New Roman"/>
          <w:sz w:val="24"/>
          <w:szCs w:val="24"/>
          <w:lang w:val="ru-RU"/>
        </w:rPr>
      </w:pPr>
      <w:r w:rsidRPr="001F70E6">
        <w:rPr>
          <w:rFonts w:ascii="Times New Roman" w:hAnsi="Times New Roman" w:cs="Times New Roman"/>
          <w:sz w:val="24"/>
          <w:szCs w:val="24"/>
          <w:lang w:val="ru-RU"/>
        </w:rPr>
        <w:t>ПОСТАНОВЛЕНИЕ</w:t>
      </w:r>
    </w:p>
    <w:p w14:paraId="3453D76C" w14:textId="77777777" w:rsidR="00F55557" w:rsidRPr="00AF2DB7" w:rsidRDefault="00BB70C3">
      <w:pPr>
        <w:rPr>
          <w:b/>
        </w:rPr>
      </w:pPr>
      <w:r w:rsidRPr="00AF2DB7">
        <w:rPr>
          <w:b/>
        </w:rPr>
        <w:t xml:space="preserve">от </w:t>
      </w:r>
      <w:r w:rsidR="00AF2DB7" w:rsidRPr="00AF2DB7">
        <w:rPr>
          <w:b/>
        </w:rPr>
        <w:t>30</w:t>
      </w:r>
      <w:r w:rsidRPr="00AF2DB7">
        <w:rPr>
          <w:b/>
        </w:rPr>
        <w:t>.</w:t>
      </w:r>
      <w:r w:rsidR="00AF2DB7" w:rsidRPr="00AF2DB7">
        <w:rPr>
          <w:b/>
        </w:rPr>
        <w:t>12</w:t>
      </w:r>
      <w:r w:rsidRPr="00AF2DB7">
        <w:rPr>
          <w:b/>
        </w:rPr>
        <w:t>.2025</w:t>
      </w:r>
      <w:r w:rsidR="00F55557" w:rsidRPr="00AF2DB7">
        <w:rPr>
          <w:b/>
        </w:rPr>
        <w:t xml:space="preserve">г.                                                                                     </w:t>
      </w:r>
      <w:r w:rsidR="00103C8B" w:rsidRPr="00AF2DB7">
        <w:rPr>
          <w:b/>
        </w:rPr>
        <w:t xml:space="preserve">                </w:t>
      </w:r>
      <w:r w:rsidR="001F70E6" w:rsidRPr="00AF2DB7">
        <w:rPr>
          <w:b/>
          <w:lang w:val="en-US"/>
        </w:rPr>
        <w:t xml:space="preserve">        </w:t>
      </w:r>
      <w:r w:rsidR="004B24F8" w:rsidRPr="00AF2DB7">
        <w:rPr>
          <w:b/>
        </w:rPr>
        <w:t xml:space="preserve"> </w:t>
      </w:r>
      <w:r w:rsidR="00103C8B" w:rsidRPr="00AF2DB7">
        <w:rPr>
          <w:b/>
        </w:rPr>
        <w:t xml:space="preserve">          </w:t>
      </w:r>
      <w:r w:rsidR="00AF2DB7" w:rsidRPr="00AF2DB7">
        <w:rPr>
          <w:b/>
        </w:rPr>
        <w:t xml:space="preserve">     </w:t>
      </w:r>
      <w:r w:rsidRPr="00AF2DB7">
        <w:rPr>
          <w:b/>
        </w:rPr>
        <w:t>№</w:t>
      </w:r>
      <w:r w:rsidR="00AF2DB7" w:rsidRPr="00AF2DB7">
        <w:rPr>
          <w:b/>
        </w:rPr>
        <w:t>142</w:t>
      </w:r>
      <w:r w:rsidRPr="00AF2DB7">
        <w:rPr>
          <w:b/>
        </w:rPr>
        <w:t xml:space="preserve"> </w:t>
      </w:r>
    </w:p>
    <w:p w14:paraId="0F7C1923" w14:textId="77777777" w:rsidR="00F55557" w:rsidRDefault="00F55557"/>
    <w:p w14:paraId="26DD1175" w14:textId="77777777" w:rsidR="00F55557" w:rsidRDefault="00F55557">
      <w:r>
        <w:t>Об   утверждении   муниципальной   программы</w:t>
      </w:r>
    </w:p>
    <w:p w14:paraId="09F382C2" w14:textId="77777777" w:rsidR="00F55557" w:rsidRDefault="00F55557">
      <w:r>
        <w:t>«Повышение эффективности местного самоуправления</w:t>
      </w:r>
    </w:p>
    <w:p w14:paraId="5DEC0A5E" w14:textId="77777777" w:rsidR="00F55557" w:rsidRDefault="00F55557">
      <w:r>
        <w:t>в   муниципальном  образовании   «Сельское поселение</w:t>
      </w:r>
    </w:p>
    <w:p w14:paraId="43569356" w14:textId="77777777" w:rsidR="00F55557" w:rsidRDefault="00F55557">
      <w:r>
        <w:t xml:space="preserve"> Образцово-</w:t>
      </w:r>
      <w:proofErr w:type="spellStart"/>
      <w:r>
        <w:t>Травинский</w:t>
      </w:r>
      <w:proofErr w:type="spellEnd"/>
      <w:r>
        <w:t xml:space="preserve">  сельсовет </w:t>
      </w:r>
      <w:proofErr w:type="spellStart"/>
      <w:r>
        <w:t>Камызякского</w:t>
      </w:r>
      <w:proofErr w:type="spellEnd"/>
      <w:r>
        <w:t xml:space="preserve"> </w:t>
      </w:r>
    </w:p>
    <w:p w14:paraId="6B5F2640" w14:textId="77777777" w:rsidR="00F55557" w:rsidRDefault="00F55557">
      <w:r>
        <w:t xml:space="preserve">муниципального района Астраханской области» </w:t>
      </w:r>
    </w:p>
    <w:p w14:paraId="3C4B678D" w14:textId="77777777" w:rsidR="00F55557" w:rsidRDefault="00BB70C3">
      <w:r>
        <w:t>на 2026 год и плановый период 2027 и 2028</w:t>
      </w:r>
      <w:r w:rsidR="00F55557">
        <w:t xml:space="preserve"> годов»                                                                                                                                                                                                                                                                                                                                                                                                                                                                                                                                                                                                                                  </w:t>
      </w:r>
    </w:p>
    <w:p w14:paraId="33D06144" w14:textId="77777777" w:rsidR="00F55557" w:rsidRDefault="00F55557"/>
    <w:p w14:paraId="5C304DC3" w14:textId="77777777" w:rsidR="00F55557" w:rsidRDefault="00F55557">
      <w:pPr>
        <w:autoSpaceDE w:val="0"/>
        <w:autoSpaceDN w:val="0"/>
        <w:adjustRightInd w:val="0"/>
        <w:jc w:val="both"/>
        <w:rPr>
          <w:rFonts w:eastAsia="Calibri"/>
        </w:rPr>
      </w:pPr>
      <w:r>
        <w:t xml:space="preserve">         В соответствии со статьей 179 Бюджетного кодекса Российской Федерации, Федеральными законами от 06.10.2003 N 131-ФЗ «Об общих принципах организации местного самоуправления в Российской Федерации», от 02.03.2007 N 25-ФЗ «О муниципальной службе в Российской Федерации»,</w:t>
      </w:r>
      <w:r>
        <w:rPr>
          <w:rFonts w:eastAsia="Calibri"/>
        </w:rPr>
        <w:t xml:space="preserve"> постановлением Администрации МО «Образцово-</w:t>
      </w:r>
      <w:proofErr w:type="spellStart"/>
      <w:r>
        <w:rPr>
          <w:rFonts w:eastAsia="Calibri"/>
        </w:rPr>
        <w:t>Травинский</w:t>
      </w:r>
      <w:proofErr w:type="spellEnd"/>
      <w:r>
        <w:rPr>
          <w:rFonts w:eastAsia="Calibri"/>
        </w:rPr>
        <w:t xml:space="preserve"> сельсовет»  от 28.12.2021 № 153 «Об утверждении Порядка принятия решений о разработке муниципальных программ муниципального образования «Образцово-</w:t>
      </w:r>
      <w:proofErr w:type="spellStart"/>
      <w:r>
        <w:rPr>
          <w:rFonts w:eastAsia="Calibri"/>
        </w:rPr>
        <w:t>Травинский</w:t>
      </w:r>
      <w:proofErr w:type="spellEnd"/>
      <w:r>
        <w:rPr>
          <w:rFonts w:eastAsia="Calibri"/>
        </w:rPr>
        <w:t xml:space="preserve"> сельсовет»,  их формирования, реализации и проведения оценки эффективности»</w:t>
      </w:r>
    </w:p>
    <w:p w14:paraId="4424066F" w14:textId="77777777" w:rsidR="00F55557" w:rsidRDefault="00F55557"/>
    <w:p w14:paraId="3517ACF0" w14:textId="77777777" w:rsidR="00F55557" w:rsidRDefault="00F55557">
      <w:pPr>
        <w:jc w:val="both"/>
      </w:pPr>
    </w:p>
    <w:p w14:paraId="68523A24" w14:textId="77777777" w:rsidR="00F55557" w:rsidRDefault="00F55557">
      <w:pPr>
        <w:jc w:val="both"/>
      </w:pPr>
      <w:r>
        <w:t>ПОСТАНОВЛЯЕТ:</w:t>
      </w:r>
    </w:p>
    <w:p w14:paraId="358D77CE" w14:textId="77777777" w:rsidR="00F55557" w:rsidRDefault="00F55557">
      <w:pPr>
        <w:jc w:val="both"/>
      </w:pPr>
    </w:p>
    <w:p w14:paraId="0F39F5ED" w14:textId="77777777" w:rsidR="00F55557" w:rsidRDefault="00F55557">
      <w:pPr>
        <w:numPr>
          <w:ilvl w:val="0"/>
          <w:numId w:val="1"/>
        </w:numPr>
        <w:tabs>
          <w:tab w:val="left" w:pos="720"/>
        </w:tabs>
        <w:jc w:val="both"/>
      </w:pPr>
      <w:r>
        <w:t>Утвердить муниципальную программу «Повышение эффективности местного самоуправления 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w:t>
      </w:r>
      <w:r w:rsidR="00BB70C3">
        <w:t>на Астраханской области» на 2026 год и плановый период 2027 и 2028</w:t>
      </w:r>
      <w:r>
        <w:t xml:space="preserve"> годов», согласно приложению.</w:t>
      </w:r>
    </w:p>
    <w:p w14:paraId="3D9C41A4" w14:textId="77777777" w:rsidR="00F55557" w:rsidRDefault="00F55557">
      <w:pPr>
        <w:numPr>
          <w:ilvl w:val="0"/>
          <w:numId w:val="1"/>
        </w:numPr>
        <w:tabs>
          <w:tab w:val="left" w:pos="720"/>
        </w:tabs>
        <w:jc w:val="both"/>
      </w:pPr>
      <w:r>
        <w:t>Главному бухгалтеру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при составлении проекта бюджета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предусматривать объем средств  для реализации муниципальной программы.</w:t>
      </w:r>
    </w:p>
    <w:p w14:paraId="2E8F016D" w14:textId="77777777" w:rsidR="00F55557" w:rsidRDefault="00F55557">
      <w:pPr>
        <w:numPr>
          <w:ilvl w:val="0"/>
          <w:numId w:val="1"/>
        </w:numPr>
        <w:tabs>
          <w:tab w:val="left" w:pos="720"/>
        </w:tabs>
        <w:jc w:val="both"/>
      </w:pPr>
      <w:r>
        <w:t>Обнародовать настоящее постановление путём размещений на доске объявлений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 официальном сайте администрации: https://adm-travino.ru/.    .</w:t>
      </w:r>
    </w:p>
    <w:p w14:paraId="3F368C10" w14:textId="77777777" w:rsidR="00F55557" w:rsidRDefault="00F55557">
      <w:pPr>
        <w:numPr>
          <w:ilvl w:val="0"/>
          <w:numId w:val="1"/>
        </w:numPr>
        <w:tabs>
          <w:tab w:val="left" w:pos="720"/>
        </w:tabs>
        <w:jc w:val="both"/>
      </w:pPr>
      <w:r>
        <w:rPr>
          <w:spacing w:val="5"/>
        </w:rPr>
        <w:t>Постановление вступает в силу со дня его обнародования.</w:t>
      </w:r>
    </w:p>
    <w:p w14:paraId="2AA81702" w14:textId="77777777" w:rsidR="00F55557" w:rsidRDefault="00F55557">
      <w:pPr>
        <w:ind w:left="720"/>
        <w:jc w:val="both"/>
      </w:pPr>
    </w:p>
    <w:p w14:paraId="0D876F5D" w14:textId="77777777" w:rsidR="00F55557" w:rsidRDefault="00F55557">
      <w:pPr>
        <w:jc w:val="both"/>
      </w:pPr>
    </w:p>
    <w:p w14:paraId="1FC7E8C7" w14:textId="77777777" w:rsidR="00F55557" w:rsidRDefault="00F55557">
      <w:pPr>
        <w:jc w:val="both"/>
      </w:pPr>
    </w:p>
    <w:p w14:paraId="5339D14A" w14:textId="77777777" w:rsidR="00F55557" w:rsidRDefault="00AF2DB7">
      <w:pPr>
        <w:jc w:val="both"/>
      </w:pPr>
      <w:r>
        <w:t xml:space="preserve">Глава </w:t>
      </w:r>
      <w:r w:rsidR="00F55557">
        <w:t xml:space="preserve">муниципального образования      </w:t>
      </w:r>
      <w:r w:rsidR="00BB70C3">
        <w:t xml:space="preserve">  </w:t>
      </w:r>
      <w:r w:rsidR="00F55557">
        <w:t xml:space="preserve">                             </w:t>
      </w:r>
      <w:r>
        <w:t xml:space="preserve">           </w:t>
      </w:r>
      <w:r w:rsidR="00F55557">
        <w:t xml:space="preserve">                    </w:t>
      </w:r>
      <w:r>
        <w:t xml:space="preserve">         Н.О. Шитова</w:t>
      </w:r>
    </w:p>
    <w:p w14:paraId="6C1EEA28" w14:textId="77777777" w:rsidR="00F55557" w:rsidRDefault="00F55557"/>
    <w:p w14:paraId="7909FE68" w14:textId="77777777" w:rsidR="00F55557" w:rsidRDefault="00F55557">
      <w:pPr>
        <w:jc w:val="right"/>
      </w:pPr>
    </w:p>
    <w:p w14:paraId="0F71E1FB" w14:textId="77777777" w:rsidR="00AF2DB7" w:rsidRDefault="00AF2DB7">
      <w:pPr>
        <w:jc w:val="right"/>
      </w:pPr>
    </w:p>
    <w:p w14:paraId="1EF719F3" w14:textId="77777777" w:rsidR="00F55557" w:rsidRDefault="00F55557">
      <w:pPr>
        <w:jc w:val="right"/>
      </w:pPr>
      <w:r>
        <w:lastRenderedPageBreak/>
        <w:t xml:space="preserve">                                                                                                                                                    Приложение </w:t>
      </w:r>
    </w:p>
    <w:p w14:paraId="08AB48DC" w14:textId="77777777" w:rsidR="00F55557" w:rsidRDefault="00F55557">
      <w:pPr>
        <w:jc w:val="right"/>
      </w:pPr>
      <w:r>
        <w:t>к постановлению Администрации</w:t>
      </w:r>
    </w:p>
    <w:p w14:paraId="2E16E1A3" w14:textId="77777777" w:rsidR="00F55557" w:rsidRDefault="00F55557">
      <w:pPr>
        <w:jc w:val="right"/>
      </w:pPr>
      <w:r>
        <w:tab/>
        <w:t xml:space="preserve">муниципального образования </w:t>
      </w:r>
    </w:p>
    <w:p w14:paraId="3EDAE928" w14:textId="77777777" w:rsidR="00F55557" w:rsidRDefault="00F55557">
      <w:pPr>
        <w:jc w:val="right"/>
      </w:pPr>
      <w:r>
        <w:t xml:space="preserve"> «Сельское поселение Образцово-</w:t>
      </w:r>
      <w:proofErr w:type="spellStart"/>
      <w:r>
        <w:t>Травинский</w:t>
      </w:r>
      <w:proofErr w:type="spellEnd"/>
      <w:r>
        <w:t xml:space="preserve"> сельсовет </w:t>
      </w:r>
    </w:p>
    <w:p w14:paraId="6F2F6D2F" w14:textId="77777777" w:rsidR="00F55557" w:rsidRDefault="00F55557">
      <w:pPr>
        <w:jc w:val="right"/>
      </w:pPr>
      <w:proofErr w:type="spellStart"/>
      <w:r>
        <w:t>Камызякского</w:t>
      </w:r>
      <w:proofErr w:type="spellEnd"/>
      <w:r>
        <w:t xml:space="preserve"> муниципального района </w:t>
      </w:r>
    </w:p>
    <w:p w14:paraId="097C931F" w14:textId="77777777" w:rsidR="00F55557" w:rsidRDefault="00F55557">
      <w:pPr>
        <w:jc w:val="right"/>
      </w:pPr>
      <w:r>
        <w:t>Астраханской области»</w:t>
      </w:r>
    </w:p>
    <w:p w14:paraId="0B24C73C" w14:textId="77777777" w:rsidR="00F55557" w:rsidRPr="000117CF" w:rsidRDefault="00F55557">
      <w:pPr>
        <w:jc w:val="right"/>
      </w:pPr>
      <w:r>
        <w:tab/>
      </w:r>
      <w:r w:rsidR="00BB70C3">
        <w:t xml:space="preserve">от </w:t>
      </w:r>
      <w:r w:rsidR="00AF2DB7">
        <w:t>30</w:t>
      </w:r>
      <w:r w:rsidR="00BB70C3">
        <w:t>.</w:t>
      </w:r>
      <w:r w:rsidR="00AF2DB7">
        <w:t>12</w:t>
      </w:r>
      <w:r w:rsidR="00BB70C3">
        <w:t>.2025г.  №</w:t>
      </w:r>
      <w:r w:rsidR="00AF2DB7">
        <w:t>142</w:t>
      </w:r>
      <w:r w:rsidRPr="000117CF">
        <w:t xml:space="preserve">  </w:t>
      </w:r>
    </w:p>
    <w:p w14:paraId="1CFBFA67" w14:textId="77777777" w:rsidR="00F55557" w:rsidRDefault="00F55557"/>
    <w:p w14:paraId="09C1FE57" w14:textId="77777777" w:rsidR="00F55557" w:rsidRDefault="00F55557">
      <w:pPr>
        <w:jc w:val="center"/>
        <w:rPr>
          <w:b/>
        </w:rPr>
      </w:pPr>
      <w:r>
        <w:rPr>
          <w:b/>
        </w:rPr>
        <w:t>ПАСПОРТ</w:t>
      </w:r>
    </w:p>
    <w:p w14:paraId="7246F691" w14:textId="77777777" w:rsidR="00F55557" w:rsidRDefault="00F55557">
      <w:pPr>
        <w:jc w:val="center"/>
        <w:rPr>
          <w:b/>
        </w:rPr>
      </w:pPr>
      <w:r>
        <w:rPr>
          <w:b/>
        </w:rPr>
        <w:t>МУНИЦИПАЛЬНОЙ ПРОГРАММЫ</w:t>
      </w:r>
    </w:p>
    <w:p w14:paraId="276E03E6" w14:textId="77777777" w:rsidR="00F55557" w:rsidRDefault="00F55557"/>
    <w:tbl>
      <w:tblPr>
        <w:tblW w:w="9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6776"/>
        <w:gridCol w:w="16"/>
      </w:tblGrid>
      <w:tr w:rsidR="00F55557" w14:paraId="0539E65A" w14:textId="77777777">
        <w:trPr>
          <w:trHeight w:val="982"/>
        </w:trPr>
        <w:tc>
          <w:tcPr>
            <w:tcW w:w="3113" w:type="dxa"/>
          </w:tcPr>
          <w:p w14:paraId="429865B2" w14:textId="77777777" w:rsidR="00F55557" w:rsidRDefault="00F55557"/>
          <w:p w14:paraId="6B824104" w14:textId="77777777" w:rsidR="00F55557" w:rsidRDefault="00F55557">
            <w:r>
              <w:t>Наименование Программы</w:t>
            </w:r>
          </w:p>
        </w:tc>
        <w:tc>
          <w:tcPr>
            <w:tcW w:w="6792" w:type="dxa"/>
            <w:gridSpan w:val="2"/>
          </w:tcPr>
          <w:p w14:paraId="7F05311B" w14:textId="77777777" w:rsidR="00F55557" w:rsidRDefault="00F55557">
            <w:r>
              <w:t>«Повышение эффективности местного самоуправления  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tc>
      </w:tr>
      <w:tr w:rsidR="00F55557" w14:paraId="5CA7FEA4" w14:textId="77777777">
        <w:trPr>
          <w:trHeight w:val="982"/>
        </w:trPr>
        <w:tc>
          <w:tcPr>
            <w:tcW w:w="3113" w:type="dxa"/>
          </w:tcPr>
          <w:p w14:paraId="1946C2D2" w14:textId="77777777" w:rsidR="00F55557" w:rsidRDefault="00F55557">
            <w:r>
              <w:t>Основание для разработки программы</w:t>
            </w:r>
          </w:p>
        </w:tc>
        <w:tc>
          <w:tcPr>
            <w:tcW w:w="6792" w:type="dxa"/>
            <w:gridSpan w:val="2"/>
          </w:tcPr>
          <w:p w14:paraId="4AACA7A3" w14:textId="77777777" w:rsidR="00F55557" w:rsidRPr="00AF2DB7" w:rsidRDefault="00F55557" w:rsidP="00AF2DB7">
            <w:pPr>
              <w:autoSpaceDE w:val="0"/>
              <w:autoSpaceDN w:val="0"/>
              <w:adjustRightInd w:val="0"/>
              <w:jc w:val="both"/>
              <w:rPr>
                <w:rFonts w:eastAsia="Calibri"/>
              </w:rPr>
            </w:pPr>
            <w:r>
              <w:t>Федеральный закон от 06.10.2003 N 131-ФЗ «Об общих принципах организации местного самоуправления в Российской Федерации», Федеральный закон от 02.03.2007 N 25-ФЗ «О муниципальной службе в Российской Федерации»,</w:t>
            </w:r>
            <w:r>
              <w:rPr>
                <w:rFonts w:eastAsia="Calibri"/>
              </w:rPr>
              <w:t xml:space="preserve"> постановление Администрации МО «Образцово-</w:t>
            </w:r>
            <w:proofErr w:type="spellStart"/>
            <w:r>
              <w:rPr>
                <w:rFonts w:eastAsia="Calibri"/>
              </w:rPr>
              <w:t>Травинский</w:t>
            </w:r>
            <w:proofErr w:type="spellEnd"/>
            <w:r>
              <w:rPr>
                <w:rFonts w:eastAsia="Calibri"/>
              </w:rPr>
              <w:t xml:space="preserve"> сельсовет»  от 28.12.2021 № 153 «Об утверждении Порядка принятия решений о разработке муниципальных программ муниципального образования «Образцово-</w:t>
            </w:r>
            <w:proofErr w:type="spellStart"/>
            <w:r>
              <w:rPr>
                <w:rFonts w:eastAsia="Calibri"/>
              </w:rPr>
              <w:t>Травинский</w:t>
            </w:r>
            <w:proofErr w:type="spellEnd"/>
            <w:r>
              <w:rPr>
                <w:rFonts w:eastAsia="Calibri"/>
              </w:rPr>
              <w:t xml:space="preserve"> сельсовет»,  их формирования, реализации и п</w:t>
            </w:r>
            <w:r w:rsidR="00AF2DB7">
              <w:rPr>
                <w:rFonts w:eastAsia="Calibri"/>
              </w:rPr>
              <w:t>роведения оценки эффективности»</w:t>
            </w:r>
          </w:p>
        </w:tc>
      </w:tr>
      <w:tr w:rsidR="00F55557" w14:paraId="2E2E87F1" w14:textId="77777777">
        <w:trPr>
          <w:trHeight w:val="617"/>
        </w:trPr>
        <w:tc>
          <w:tcPr>
            <w:tcW w:w="3113" w:type="dxa"/>
          </w:tcPr>
          <w:p w14:paraId="33E0BF08" w14:textId="77777777" w:rsidR="00F55557" w:rsidRDefault="00F55557">
            <w:r>
              <w:t>Основные разработчики Программы</w:t>
            </w:r>
          </w:p>
        </w:tc>
        <w:tc>
          <w:tcPr>
            <w:tcW w:w="6792" w:type="dxa"/>
            <w:gridSpan w:val="2"/>
          </w:tcPr>
          <w:p w14:paraId="500D6D7F" w14:textId="77777777" w:rsidR="00F55557" w:rsidRDefault="00F55557">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F55557" w14:paraId="5BC9258F" w14:textId="77777777">
        <w:tc>
          <w:tcPr>
            <w:tcW w:w="3113" w:type="dxa"/>
          </w:tcPr>
          <w:p w14:paraId="4A21E41E" w14:textId="77777777" w:rsidR="00F55557" w:rsidRDefault="00F55557">
            <w:r>
              <w:t>Исполнители  Программы</w:t>
            </w:r>
          </w:p>
        </w:tc>
        <w:tc>
          <w:tcPr>
            <w:tcW w:w="6792" w:type="dxa"/>
            <w:gridSpan w:val="2"/>
          </w:tcPr>
          <w:p w14:paraId="11393C40" w14:textId="77777777" w:rsidR="00F55557" w:rsidRDefault="00F55557">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F55557" w14:paraId="1732BB60" w14:textId="77777777">
        <w:tc>
          <w:tcPr>
            <w:tcW w:w="3113" w:type="dxa"/>
          </w:tcPr>
          <w:p w14:paraId="4EB2D5A3" w14:textId="77777777" w:rsidR="00F55557" w:rsidRDefault="00F55557">
            <w:r>
              <w:t>Цели и задачи Программы</w:t>
            </w:r>
          </w:p>
        </w:tc>
        <w:tc>
          <w:tcPr>
            <w:tcW w:w="6792" w:type="dxa"/>
            <w:gridSpan w:val="2"/>
          </w:tcPr>
          <w:p w14:paraId="3DBA9D44" w14:textId="77777777" w:rsidR="00F55557" w:rsidRDefault="00F55557">
            <w:pPr>
              <w:numPr>
                <w:ilvl w:val="0"/>
                <w:numId w:val="2"/>
              </w:numPr>
              <w:tabs>
                <w:tab w:val="left" w:pos="720"/>
              </w:tabs>
            </w:pPr>
            <w:r>
              <w:t>Эффективное решение вопросов местного значения органами местного самоуправления</w:t>
            </w:r>
          </w:p>
          <w:p w14:paraId="3B300562" w14:textId="77777777" w:rsidR="00F55557" w:rsidRDefault="00F55557">
            <w:pPr>
              <w:numPr>
                <w:ilvl w:val="0"/>
                <w:numId w:val="2"/>
              </w:numPr>
              <w:tabs>
                <w:tab w:val="left" w:pos="720"/>
              </w:tabs>
            </w:pPr>
            <w:r>
              <w:t>обеспечение деятельности органов местного самоуправления;</w:t>
            </w:r>
          </w:p>
          <w:p w14:paraId="3C4B459C" w14:textId="77777777" w:rsidR="00F55557" w:rsidRDefault="00F55557">
            <w:pPr>
              <w:numPr>
                <w:ilvl w:val="0"/>
                <w:numId w:val="2"/>
              </w:numPr>
              <w:tabs>
                <w:tab w:val="left" w:pos="720"/>
              </w:tabs>
            </w:pPr>
            <w:r>
              <w:t>развитие муниципальной службы в муниципальном образовании;</w:t>
            </w:r>
          </w:p>
          <w:p w14:paraId="2EBA56AD" w14:textId="77777777" w:rsidR="00F55557" w:rsidRDefault="00F55557">
            <w:pPr>
              <w:numPr>
                <w:ilvl w:val="0"/>
                <w:numId w:val="2"/>
              </w:numPr>
              <w:tabs>
                <w:tab w:val="left" w:pos="720"/>
              </w:tabs>
            </w:pPr>
            <w:r>
              <w:t>повышение эффективности управления муниципальным имуществом;</w:t>
            </w:r>
          </w:p>
          <w:p w14:paraId="3D9BFEFE" w14:textId="77777777" w:rsidR="00F55557" w:rsidRDefault="00F55557">
            <w:pPr>
              <w:numPr>
                <w:ilvl w:val="0"/>
                <w:numId w:val="2"/>
              </w:numPr>
              <w:tabs>
                <w:tab w:val="left" w:pos="720"/>
              </w:tabs>
            </w:pPr>
            <w:r>
              <w:t>обеспечение доступности информации о деятельности органов местного самоуправления и качества муниципальных услуг сельского поселения</w:t>
            </w:r>
          </w:p>
          <w:p w14:paraId="24922F71" w14:textId="77777777" w:rsidR="00F55557" w:rsidRDefault="00F55557" w:rsidP="00AF2DB7">
            <w:pPr>
              <w:numPr>
                <w:ilvl w:val="0"/>
                <w:numId w:val="2"/>
              </w:numPr>
              <w:tabs>
                <w:tab w:val="left" w:pos="720"/>
              </w:tabs>
            </w:pPr>
            <w:r>
              <w:t>осуществление мер по противодействию коррупции на территории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tc>
      </w:tr>
      <w:tr w:rsidR="00F55557" w14:paraId="192571B2" w14:textId="77777777">
        <w:tc>
          <w:tcPr>
            <w:tcW w:w="3113" w:type="dxa"/>
          </w:tcPr>
          <w:p w14:paraId="104B03A1" w14:textId="77777777" w:rsidR="00F55557" w:rsidRDefault="00F55557">
            <w:r>
              <w:t xml:space="preserve"> Подпрограммы муниципальной </w:t>
            </w:r>
            <w:r>
              <w:lastRenderedPageBreak/>
              <w:t>программы, входящие в состав муниципальной программы</w:t>
            </w:r>
          </w:p>
        </w:tc>
        <w:tc>
          <w:tcPr>
            <w:tcW w:w="6792" w:type="dxa"/>
            <w:gridSpan w:val="2"/>
          </w:tcPr>
          <w:p w14:paraId="28D70258" w14:textId="77777777" w:rsidR="00F55557" w:rsidRDefault="00F55557">
            <w:pPr>
              <w:jc w:val="both"/>
            </w:pPr>
            <w:r>
              <w:lastRenderedPageBreak/>
              <w:t xml:space="preserve">1. «Обеспечение деятельности органов местного самоуправления муниципального образования «Сельское </w:t>
            </w:r>
            <w:r>
              <w:lastRenderedPageBreak/>
              <w:t>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p w14:paraId="5B81AF0D" w14:textId="77777777" w:rsidR="00F55557" w:rsidRDefault="00F55557">
            <w:r>
              <w:t>2.   «Обеспечение доступности информации о деятельности органов местного самоуправления и качества муниципальных услуг»</w:t>
            </w:r>
          </w:p>
        </w:tc>
      </w:tr>
      <w:tr w:rsidR="00F55557" w14:paraId="28646A7C" w14:textId="77777777">
        <w:tc>
          <w:tcPr>
            <w:tcW w:w="3113" w:type="dxa"/>
          </w:tcPr>
          <w:p w14:paraId="4C8789B0" w14:textId="77777777" w:rsidR="00F55557" w:rsidRDefault="00F55557">
            <w:r>
              <w:lastRenderedPageBreak/>
              <w:t>Сроки реализации программы</w:t>
            </w:r>
          </w:p>
        </w:tc>
        <w:tc>
          <w:tcPr>
            <w:tcW w:w="6792" w:type="dxa"/>
            <w:gridSpan w:val="2"/>
          </w:tcPr>
          <w:p w14:paraId="06B9FE7B" w14:textId="77777777" w:rsidR="00F55557" w:rsidRDefault="00BB70C3">
            <w:pPr>
              <w:jc w:val="both"/>
            </w:pPr>
            <w:r>
              <w:t xml:space="preserve">         2026 – 2028</w:t>
            </w:r>
            <w:r w:rsidR="00F55557">
              <w:t xml:space="preserve"> гг.</w:t>
            </w:r>
          </w:p>
        </w:tc>
      </w:tr>
      <w:tr w:rsidR="00F55557" w14:paraId="6312C909" w14:textId="77777777">
        <w:trPr>
          <w:gridAfter w:val="1"/>
          <w:wAfter w:w="16" w:type="dxa"/>
        </w:trPr>
        <w:tc>
          <w:tcPr>
            <w:tcW w:w="3113" w:type="dxa"/>
          </w:tcPr>
          <w:p w14:paraId="2F55DA8F" w14:textId="77777777" w:rsidR="00F55557" w:rsidRDefault="00F55557">
            <w:r>
              <w:t>Объемы и источники финансирования Программы</w:t>
            </w:r>
          </w:p>
        </w:tc>
        <w:tc>
          <w:tcPr>
            <w:tcW w:w="6776" w:type="dxa"/>
          </w:tcPr>
          <w:p w14:paraId="0BAE6CAE" w14:textId="77777777" w:rsidR="00F55557" w:rsidRPr="007D34E5" w:rsidRDefault="00F55557">
            <w:r>
              <w:t>Финансирование Программы осуществляется за счет средств местного бюджета в объеме, утвержденном решением Совета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и составляет  </w:t>
            </w:r>
            <w:r w:rsidR="00BB70C3">
              <w:t>34 134 001, 10</w:t>
            </w:r>
            <w:r w:rsidRPr="007D34E5">
              <w:rPr>
                <w:b/>
              </w:rPr>
              <w:t xml:space="preserve"> </w:t>
            </w:r>
            <w:r w:rsidRPr="007D34E5">
              <w:t>руб., в том числе:</w:t>
            </w:r>
          </w:p>
          <w:p w14:paraId="3D8C02B0" w14:textId="77777777" w:rsidR="00F55557" w:rsidRPr="007D34E5" w:rsidRDefault="00BB70C3">
            <w:r>
              <w:t>2026 г. – 10 679 333, 70</w:t>
            </w:r>
            <w:r w:rsidR="00F55557" w:rsidRPr="007D34E5">
              <w:t xml:space="preserve"> руб.</w:t>
            </w:r>
          </w:p>
          <w:p w14:paraId="3F4FEB9C" w14:textId="77777777" w:rsidR="00F55557" w:rsidRPr="007D34E5" w:rsidRDefault="00BB70C3">
            <w:pPr>
              <w:jc w:val="both"/>
            </w:pPr>
            <w:r>
              <w:t>2027 г. – 11  632 333, 70 </w:t>
            </w:r>
            <w:r w:rsidR="00F55557" w:rsidRPr="007D34E5">
              <w:t>руб.</w:t>
            </w:r>
          </w:p>
          <w:p w14:paraId="780E990F" w14:textId="77777777" w:rsidR="00F55557" w:rsidRDefault="00BB70C3" w:rsidP="00AF2DB7">
            <w:pPr>
              <w:jc w:val="both"/>
            </w:pPr>
            <w:r>
              <w:t>2028 г. – 11 822 333,7</w:t>
            </w:r>
            <w:r w:rsidR="00F55557" w:rsidRPr="007D34E5">
              <w:t>0</w:t>
            </w:r>
            <w:r w:rsidR="00F55557" w:rsidRPr="007D34E5">
              <w:rPr>
                <w:b/>
              </w:rPr>
              <w:t xml:space="preserve"> </w:t>
            </w:r>
            <w:r w:rsidR="00AF2DB7">
              <w:t>руб.</w:t>
            </w:r>
          </w:p>
        </w:tc>
      </w:tr>
      <w:tr w:rsidR="00F55557" w14:paraId="048CF51E" w14:textId="77777777">
        <w:trPr>
          <w:gridAfter w:val="1"/>
          <w:wAfter w:w="16" w:type="dxa"/>
        </w:trPr>
        <w:tc>
          <w:tcPr>
            <w:tcW w:w="3113" w:type="dxa"/>
          </w:tcPr>
          <w:p w14:paraId="62B75062" w14:textId="77777777" w:rsidR="00F55557" w:rsidRDefault="00F55557">
            <w:r>
              <w:t>Ожидаемые конечные результаты реализации Программы</w:t>
            </w:r>
          </w:p>
        </w:tc>
        <w:tc>
          <w:tcPr>
            <w:tcW w:w="6776" w:type="dxa"/>
          </w:tcPr>
          <w:p w14:paraId="2D93B1F2" w14:textId="77777777" w:rsidR="00F55557" w:rsidRDefault="00F55557">
            <w:pPr>
              <w:numPr>
                <w:ilvl w:val="0"/>
                <w:numId w:val="3"/>
              </w:numPr>
              <w:tabs>
                <w:tab w:val="left" w:pos="720"/>
              </w:tabs>
            </w:pPr>
            <w:r>
              <w:t>устойчивое функционирование органов местного самоуправления;</w:t>
            </w:r>
          </w:p>
          <w:p w14:paraId="161E4B70" w14:textId="77777777" w:rsidR="00F55557" w:rsidRDefault="00F55557">
            <w:pPr>
              <w:numPr>
                <w:ilvl w:val="0"/>
                <w:numId w:val="3"/>
              </w:numPr>
              <w:tabs>
                <w:tab w:val="left" w:pos="720"/>
              </w:tabs>
            </w:pPr>
            <w:r>
              <w:t>рост уровня удовлетворенности населения деятельностью органов местного самоуправления;</w:t>
            </w:r>
          </w:p>
          <w:p w14:paraId="2340B5D8" w14:textId="77777777" w:rsidR="00F55557" w:rsidRDefault="00F55557">
            <w:pPr>
              <w:numPr>
                <w:ilvl w:val="0"/>
                <w:numId w:val="3"/>
              </w:numPr>
              <w:tabs>
                <w:tab w:val="left" w:pos="720"/>
              </w:tabs>
            </w:pPr>
            <w:r>
              <w:t>качественное исполнение полномочий по решению вопросов местного значения  и отдельных государственных полномочий.</w:t>
            </w:r>
          </w:p>
        </w:tc>
      </w:tr>
      <w:tr w:rsidR="00F55557" w14:paraId="071F46CB" w14:textId="77777777">
        <w:trPr>
          <w:gridAfter w:val="1"/>
          <w:wAfter w:w="16" w:type="dxa"/>
        </w:trPr>
        <w:tc>
          <w:tcPr>
            <w:tcW w:w="3113" w:type="dxa"/>
          </w:tcPr>
          <w:p w14:paraId="2EA4249D" w14:textId="77777777" w:rsidR="00F55557" w:rsidRDefault="00F55557">
            <w:r>
              <w:t>Системы организации контроля за исполнением Программы</w:t>
            </w:r>
          </w:p>
        </w:tc>
        <w:tc>
          <w:tcPr>
            <w:tcW w:w="6776" w:type="dxa"/>
          </w:tcPr>
          <w:p w14:paraId="6A1D7506" w14:textId="77777777" w:rsidR="00F55557" w:rsidRDefault="00F55557">
            <w:r>
              <w:t>Контроль за исполнением программы осуществляет 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r>
              <w:tab/>
            </w:r>
          </w:p>
        </w:tc>
      </w:tr>
    </w:tbl>
    <w:p w14:paraId="55EB8487" w14:textId="77777777" w:rsidR="00F55557" w:rsidRDefault="00F55557"/>
    <w:p w14:paraId="47482461" w14:textId="77777777" w:rsidR="00F55557" w:rsidRDefault="00F55557">
      <w:pPr>
        <w:jc w:val="center"/>
        <w:rPr>
          <w:b/>
        </w:rPr>
      </w:pPr>
      <w:r>
        <w:rPr>
          <w:b/>
        </w:rPr>
        <w:t>Содержание проблемы и обоснование необходимости ее решения                                  программными методами</w:t>
      </w:r>
    </w:p>
    <w:p w14:paraId="35A88850" w14:textId="77777777" w:rsidR="00F55557" w:rsidRDefault="00F55557">
      <w:pPr>
        <w:jc w:val="center"/>
        <w:rPr>
          <w:b/>
        </w:rPr>
      </w:pPr>
    </w:p>
    <w:p w14:paraId="1D822E32" w14:textId="77777777" w:rsidR="00F55557" w:rsidRDefault="00F55557">
      <w:pPr>
        <w:ind w:firstLine="567"/>
        <w:jc w:val="both"/>
      </w:pPr>
      <w:r>
        <w:t>В муниципальном образовании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сформированы и осуществляют деятельность в соответствии с Уставом следующие органы местного самоуправления:</w:t>
      </w:r>
    </w:p>
    <w:p w14:paraId="2632F26E" w14:textId="77777777" w:rsidR="00F55557" w:rsidRDefault="00F55557">
      <w:pPr>
        <w:ind w:firstLine="567"/>
        <w:jc w:val="both"/>
      </w:pPr>
      <w:r>
        <w:t>Глава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осуществляющий руководство деятельностью местной администрации;</w:t>
      </w:r>
    </w:p>
    <w:p w14:paraId="0B8B3DA1" w14:textId="77777777" w:rsidR="00F55557" w:rsidRDefault="00F55557">
      <w:pPr>
        <w:ind w:firstLine="567"/>
        <w:jc w:val="both"/>
      </w:pPr>
      <w:r>
        <w:t>Совет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w:t>
      </w:r>
      <w:r w:rsidR="004B24F8">
        <w:t xml:space="preserve">асти», состоящий из 8 депутатов. </w:t>
      </w:r>
    </w:p>
    <w:p w14:paraId="77C810E4" w14:textId="77777777" w:rsidR="00F55557" w:rsidRDefault="00F55557">
      <w:pPr>
        <w:ind w:firstLine="567"/>
        <w:jc w:val="both"/>
      </w:pPr>
      <w:r>
        <w:t>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w:t>
      </w:r>
    </w:p>
    <w:p w14:paraId="513CFF00" w14:textId="77777777" w:rsidR="00F55557" w:rsidRDefault="00F55557">
      <w:pPr>
        <w:ind w:firstLine="567"/>
        <w:jc w:val="both"/>
      </w:pPr>
      <w:r>
        <w:t>В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w:t>
      </w:r>
      <w:r w:rsidR="00AF2DB7">
        <w:t>Астраханской области» работает 2</w:t>
      </w:r>
      <w:r>
        <w:t xml:space="preserve"> муниципальных служащих. В соответствии с требованиями Федерального закона «О муниципальной службе в РФ» от 02 марта 2007 года № 25-ФЗ муниципальный служащий раз в три года проходит аттестацию и повышение квалификации. </w:t>
      </w:r>
    </w:p>
    <w:p w14:paraId="2C0F8CBA" w14:textId="77777777" w:rsidR="00F55557" w:rsidRDefault="00F55557">
      <w:pPr>
        <w:ind w:firstLine="567"/>
        <w:jc w:val="both"/>
      </w:pPr>
      <w:r>
        <w:t>На основании соглашения  контрольно-счетной палате муниципального образования «Камызякский муниципальный район Астраханской области» переданы полномочия по контролю за составлением и исполнением бюджета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p w14:paraId="6B967A5C" w14:textId="77777777" w:rsidR="00F55557" w:rsidRDefault="00F55557">
      <w:pPr>
        <w:ind w:firstLine="567"/>
        <w:jc w:val="both"/>
        <w:rPr>
          <w:bCs/>
        </w:rPr>
      </w:pPr>
      <w:r>
        <w:t xml:space="preserve">В целях реализации Федерального закона </w:t>
      </w:r>
      <w:r>
        <w:rPr>
          <w:bCs/>
        </w:rPr>
        <w:t xml:space="preserve">от 27 июля 2010 г. №210-ФЗ «Об организации предоставления государственных и муниципальных услуг» в 2018 году разработано и утверждено 6 административных регламентов по предоставлению муниципальных услуг. </w:t>
      </w:r>
    </w:p>
    <w:p w14:paraId="06E0FD82" w14:textId="77777777" w:rsidR="00F55557" w:rsidRDefault="00F55557">
      <w:pPr>
        <w:ind w:firstLine="567"/>
        <w:jc w:val="both"/>
      </w:pPr>
      <w:r>
        <w:t>С целью информирования жителей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 деятельности органов местного самоуправления и основных результатах социально-экономического развития публикуются статьи в районной газете «Маяк дельты», создан и функционирует официальный сайт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r>
        <w:rPr>
          <w:u w:val="single"/>
        </w:rPr>
        <w:t xml:space="preserve"> </w:t>
      </w:r>
      <w:r>
        <w:t>https://adm-travino.ru/. Ежегодно глава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отчитывается перед населением о результатах социально-экономического развития  территории. </w:t>
      </w:r>
    </w:p>
    <w:p w14:paraId="006A0EDD" w14:textId="77777777" w:rsidR="00F55557" w:rsidRDefault="00F55557">
      <w:pPr>
        <w:ind w:firstLine="567"/>
        <w:jc w:val="both"/>
      </w:pPr>
      <w:r>
        <w:t>Наиболее актуальными направлениями дальнейшего  социально-экономического развития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являются:</w:t>
      </w:r>
    </w:p>
    <w:p w14:paraId="7FC8F552" w14:textId="77777777" w:rsidR="00F55557" w:rsidRDefault="00F55557">
      <w:pPr>
        <w:ind w:firstLine="567"/>
        <w:jc w:val="both"/>
      </w:pPr>
      <w:r>
        <w:t>рост собственных доходов и эффективное исполнение расходов местного бюджета;</w:t>
      </w:r>
    </w:p>
    <w:p w14:paraId="5B783E1B" w14:textId="77777777" w:rsidR="00F55557" w:rsidRDefault="00F55557">
      <w:pPr>
        <w:ind w:firstLine="567"/>
        <w:jc w:val="both"/>
      </w:pPr>
      <w:r>
        <w:t>повышение качества предоставления муниципальных услуг;</w:t>
      </w:r>
    </w:p>
    <w:p w14:paraId="2EF368A7" w14:textId="77777777" w:rsidR="00F55557" w:rsidRDefault="00F55557">
      <w:pPr>
        <w:ind w:firstLine="567"/>
        <w:jc w:val="both"/>
      </w:pPr>
      <w:r>
        <w:t>повышение открытости информации о деятельности органов местного самоуправления;</w:t>
      </w:r>
    </w:p>
    <w:p w14:paraId="4B029626" w14:textId="77777777" w:rsidR="00F55557" w:rsidRDefault="00F55557">
      <w:pPr>
        <w:ind w:firstLine="567"/>
        <w:jc w:val="both"/>
      </w:pPr>
      <w:r>
        <w:t>снижение уровня износа и повышение энергетической эффективности коммунальной инфраструктуры;</w:t>
      </w:r>
    </w:p>
    <w:p w14:paraId="3D471495" w14:textId="77777777" w:rsidR="00F55557" w:rsidRDefault="00F55557">
      <w:pPr>
        <w:ind w:firstLine="567"/>
        <w:jc w:val="both"/>
      </w:pPr>
      <w:r>
        <w:t>улучшение жилищных условий граждан;</w:t>
      </w:r>
    </w:p>
    <w:p w14:paraId="6AED7DBB" w14:textId="77777777" w:rsidR="00F55557" w:rsidRDefault="00F55557">
      <w:pPr>
        <w:ind w:firstLine="567"/>
        <w:jc w:val="both"/>
      </w:pPr>
      <w:r>
        <w:t>обеспечение чистоты и порядка на территории поселения.</w:t>
      </w:r>
    </w:p>
    <w:p w14:paraId="33FD5476" w14:textId="77777777" w:rsidR="00F55557" w:rsidRDefault="00F55557">
      <w:pPr>
        <w:ind w:firstLine="567"/>
        <w:jc w:val="both"/>
      </w:pPr>
      <w:r>
        <w:t>Решение указанных и иных задач социально-экономического развития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необходимо осуществлять системно на основе программно-целевого подхода в рамках единой муниципальной программы в соответствии с Бюджетным кодексом Российской Федерации. </w:t>
      </w:r>
    </w:p>
    <w:p w14:paraId="189E1181" w14:textId="77777777" w:rsidR="00F55557" w:rsidRDefault="00AF2DB7">
      <w:pPr>
        <w:ind w:firstLine="567"/>
        <w:jc w:val="both"/>
      </w:pPr>
      <w:r>
        <w:t>Также в течение 2026-2027</w:t>
      </w:r>
      <w:r w:rsidR="00F55557">
        <w:t xml:space="preserve"> годов будут достигнуты следующие значения показателей, определенных в Указе Президента РФ «Об основных направлениях совершенствования системы государственного управления» от 07 мая 2012 года № 601:</w:t>
      </w:r>
    </w:p>
    <w:p w14:paraId="03124527" w14:textId="77777777" w:rsidR="00F55557" w:rsidRDefault="00F55557">
      <w:pPr>
        <w:ind w:firstLine="567"/>
        <w:jc w:val="both"/>
      </w:pPr>
      <w:r>
        <w:t>уровень  удовлетворенности жителей сельского поселения качеством предоставляемых муниципальных услуг – не менее 80%;</w:t>
      </w:r>
    </w:p>
    <w:p w14:paraId="6EF3A0FD" w14:textId="77777777" w:rsidR="00F55557" w:rsidRDefault="00F55557">
      <w:pPr>
        <w:ind w:firstLine="567"/>
        <w:jc w:val="both"/>
      </w:pPr>
      <w:r>
        <w:t>доля жителей поселения,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 не менее 80%;</w:t>
      </w:r>
    </w:p>
    <w:p w14:paraId="1373F01E" w14:textId="77777777" w:rsidR="00F55557" w:rsidRDefault="00F55557">
      <w:pPr>
        <w:ind w:firstLine="567"/>
        <w:jc w:val="both"/>
      </w:pPr>
      <w:r>
        <w:t>доля жителей поселения, использующих механизм получения муниципальных услуг в электронной форме, – не менее 60%;</w:t>
      </w:r>
    </w:p>
    <w:p w14:paraId="61CF7029" w14:textId="77777777" w:rsidR="00F55557" w:rsidRDefault="00F55557">
      <w:pPr>
        <w:ind w:firstLine="567"/>
        <w:jc w:val="both"/>
      </w:pPr>
      <w:r>
        <w:t>сокращение времени ожидания в очереди при обращении заявителя в органы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для муниципальных услуг – не превышает 15 минут.</w:t>
      </w:r>
    </w:p>
    <w:p w14:paraId="6E0EB6C0" w14:textId="77777777" w:rsidR="00F55557" w:rsidRDefault="00F55557">
      <w:pPr>
        <w:ind w:firstLine="567"/>
        <w:jc w:val="both"/>
      </w:pPr>
      <w:r>
        <w:t>На социально-экономическое развитие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могут оказать влияние следующие риски:</w:t>
      </w:r>
    </w:p>
    <w:p w14:paraId="4585C621" w14:textId="77777777" w:rsidR="00F55557" w:rsidRDefault="00F55557">
      <w:pPr>
        <w:ind w:firstLine="567"/>
        <w:jc w:val="both"/>
      </w:pPr>
      <w:r>
        <w:t xml:space="preserve">1. Макроэкономические и финансовые риски, связанные с возможными кризисными явлениями в российской и региональной экономике, которые могут привести к снижению уровня доходов местного бюджета и объема финансирования программных мероприятий. Возникновение данных рисков может привести к недофинансированию запланированных мероприятий. </w:t>
      </w:r>
    </w:p>
    <w:p w14:paraId="380ECCDC" w14:textId="77777777" w:rsidR="00F55557" w:rsidRDefault="00F55557">
      <w:pPr>
        <w:ind w:firstLine="567"/>
        <w:jc w:val="both"/>
      </w:pPr>
      <w:r>
        <w:t xml:space="preserve">Минимизация данных рисков предусматривается мероприятиями муниципальной программы, направленными на повышение устойчивости бюджета, обеспечение роста его доходной части за счет эффективного управления муниципальным имуществом и земельно-имущественным комплексом территории. </w:t>
      </w:r>
    </w:p>
    <w:p w14:paraId="2AD5EAD7" w14:textId="77777777" w:rsidR="00F55557" w:rsidRDefault="00F55557">
      <w:pPr>
        <w:ind w:firstLine="567"/>
        <w:jc w:val="both"/>
      </w:pPr>
      <w:r>
        <w:t xml:space="preserve">2.  Операционные риски, связанные с несвоевременным выполнением мероприятий муниципальной программы и принятием необходимых муниципальных нормативно-правовых актов. </w:t>
      </w:r>
    </w:p>
    <w:p w14:paraId="6B9F088E" w14:textId="77777777" w:rsidR="00F55557" w:rsidRDefault="00F55557">
      <w:pPr>
        <w:ind w:firstLine="567"/>
        <w:jc w:val="both"/>
      </w:pPr>
      <w:r>
        <w:t>Данные риски будут минимизированы путем создания комплексной системы управления реализацией муниципальной программы, включающей меры по контролю и регулярной оценке эффективности выполнения программных мероприятий, обеспечению эффективного межведомственного взаимодействия с федеральными органами государственной власти, органами государственной власти Астраханской  области, органами местного самоуправления муниципального образования «Камызякский муниципальный  район Астраханской области», оценке результативности деятельности каждого муниципального служащего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p w14:paraId="4F18103E" w14:textId="77777777" w:rsidR="00F55557" w:rsidRDefault="00F55557">
      <w:pPr>
        <w:ind w:firstLine="567"/>
        <w:jc w:val="both"/>
      </w:pPr>
      <w:r>
        <w:t xml:space="preserve">3.  Правовые риски, связанные с изменением федерального и регионального законодательства, регулирующего полномочия органов местного самоуправления. </w:t>
      </w:r>
    </w:p>
    <w:p w14:paraId="693400A6" w14:textId="77777777" w:rsidR="00F55557" w:rsidRDefault="00F55557">
      <w:pPr>
        <w:ind w:firstLine="567"/>
        <w:jc w:val="both"/>
      </w:pPr>
      <w:r>
        <w:t>Наступление данных рисков может оказать негативное влияние на реализацию муниципальной программы в случае централизации полномочий, при котором органы местного самоуправления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не смогут завершить решение поставленных социально-экономических задач. Или, наоборот, в случае передачи отдельных государственных полномочий на муниципальный уровень без соответствующего финансового обеспечения, должны будут перераспределять средства местного бюджета на новые направления деятельности.</w:t>
      </w:r>
    </w:p>
    <w:p w14:paraId="0B09D040" w14:textId="77777777" w:rsidR="00F55557" w:rsidRDefault="00F55557">
      <w:pPr>
        <w:ind w:firstLine="567"/>
        <w:jc w:val="both"/>
      </w:pPr>
      <w:r>
        <w:t xml:space="preserve">Минимизация данных рисков заключается в обеспечении эффективного взаимодействия с органами местного самоуправления муниципального образования «Камызякский муниципальный район Астраханской области» с целью подготовки совместных законодательных инициатив и передачи отдельных полномочий на районный уровень. </w:t>
      </w:r>
    </w:p>
    <w:p w14:paraId="1286E8F7" w14:textId="77777777" w:rsidR="00F55557" w:rsidRDefault="00F55557">
      <w:pPr>
        <w:ind w:firstLine="567"/>
        <w:jc w:val="both"/>
      </w:pPr>
    </w:p>
    <w:p w14:paraId="5CA40AAB" w14:textId="77777777" w:rsidR="00F55557" w:rsidRDefault="00F55557">
      <w:pPr>
        <w:jc w:val="center"/>
        <w:rPr>
          <w:b/>
        </w:rPr>
      </w:pPr>
      <w:r>
        <w:rPr>
          <w:b/>
        </w:rPr>
        <w:t>Основные цели и задачи Программы, сроки и этапы реализации</w:t>
      </w:r>
    </w:p>
    <w:p w14:paraId="1C3A3224" w14:textId="77777777" w:rsidR="00F55557" w:rsidRDefault="00F55557">
      <w:pPr>
        <w:jc w:val="center"/>
        <w:rPr>
          <w:b/>
        </w:rPr>
      </w:pPr>
      <w:r>
        <w:rPr>
          <w:b/>
        </w:rPr>
        <w:t>целевой программы, а также целевые индикаторы и показатели</w:t>
      </w:r>
    </w:p>
    <w:p w14:paraId="7FA257C1" w14:textId="77777777" w:rsidR="00F55557" w:rsidRDefault="00F55557">
      <w:pPr>
        <w:jc w:val="both"/>
        <w:rPr>
          <w:b/>
        </w:rPr>
      </w:pPr>
    </w:p>
    <w:p w14:paraId="120D8EA9" w14:textId="77777777" w:rsidR="00F55557" w:rsidRDefault="00F55557">
      <w:pPr>
        <w:ind w:firstLine="567"/>
        <w:jc w:val="both"/>
      </w:pPr>
      <w:r>
        <w:t xml:space="preserve">   Целью муниципальной программы является </w:t>
      </w:r>
      <w:r>
        <w:rPr>
          <w:color w:val="000000"/>
        </w:rPr>
        <w:t>эффективное решение вопросов местного значения населением непосредственно и органами местного самоуправления</w:t>
      </w:r>
      <w:r>
        <w:t xml:space="preserve">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Настоящая цель достигается посредством решения комплекса следующих задач:</w:t>
      </w:r>
    </w:p>
    <w:p w14:paraId="2D26B380" w14:textId="77777777" w:rsidR="00F55557" w:rsidRDefault="00F55557">
      <w:pPr>
        <w:ind w:left="360"/>
      </w:pPr>
      <w:r>
        <w:t xml:space="preserve">   - обеспечение деятельности органов местного самоуправления;</w:t>
      </w:r>
    </w:p>
    <w:p w14:paraId="40C101A1" w14:textId="77777777" w:rsidR="00F55557" w:rsidRDefault="00F55557">
      <w:pPr>
        <w:ind w:left="360"/>
      </w:pPr>
      <w:r>
        <w:t xml:space="preserve">   -  развитие муниципальной службы в муниципальном образовании;</w:t>
      </w:r>
    </w:p>
    <w:p w14:paraId="476845F2" w14:textId="77777777" w:rsidR="00F55557" w:rsidRDefault="00F55557">
      <w:pPr>
        <w:ind w:left="360"/>
      </w:pPr>
      <w:r>
        <w:t xml:space="preserve">   - качественное исполнение полномочий по решению вопросов местного значения;</w:t>
      </w:r>
    </w:p>
    <w:p w14:paraId="06502132" w14:textId="77777777" w:rsidR="00F55557" w:rsidRDefault="00F55557" w:rsidP="004B24F8">
      <w:pPr>
        <w:ind w:left="360"/>
        <w:jc w:val="both"/>
      </w:pPr>
      <w:r>
        <w:t xml:space="preserve">   - выявление и исправление нарушений законодательства РФ при составлении и исполнении бюджета;</w:t>
      </w:r>
    </w:p>
    <w:p w14:paraId="4B162B31" w14:textId="77777777" w:rsidR="00F55557" w:rsidRDefault="00F55557" w:rsidP="004B24F8">
      <w:pPr>
        <w:ind w:left="360"/>
        <w:jc w:val="both"/>
      </w:pPr>
      <w:r>
        <w:t xml:space="preserve">  - обеспечение доступности информации о деятельности органов местного самоуправления и повышение качества предоставления муниципальных услуг.</w:t>
      </w:r>
    </w:p>
    <w:p w14:paraId="2C83E133" w14:textId="77777777" w:rsidR="00F55557" w:rsidRDefault="00F55557">
      <w:pPr>
        <w:jc w:val="both"/>
      </w:pPr>
    </w:p>
    <w:p w14:paraId="5A6338AB" w14:textId="77777777" w:rsidR="00F55557" w:rsidRDefault="00F55557">
      <w:pPr>
        <w:jc w:val="center"/>
      </w:pPr>
      <w:r>
        <w:rPr>
          <w:b/>
        </w:rPr>
        <w:t>Система программных мероприятий</w:t>
      </w:r>
    </w:p>
    <w:p w14:paraId="2B81DB7A" w14:textId="77777777" w:rsidR="00F55557" w:rsidRDefault="00F55557">
      <w:pPr>
        <w:jc w:val="center"/>
      </w:pPr>
    </w:p>
    <w:p w14:paraId="2FCDAB9E" w14:textId="77777777" w:rsidR="00F55557" w:rsidRDefault="00F55557">
      <w:pPr>
        <w:ind w:firstLine="567"/>
        <w:jc w:val="both"/>
      </w:pPr>
      <w:r>
        <w:t>Решение задач муниципальной программы обеспечивается реализацией следующих подпрограмм:</w:t>
      </w:r>
    </w:p>
    <w:p w14:paraId="003D8D24" w14:textId="77777777" w:rsidR="00F55557" w:rsidRDefault="00AF2DB7">
      <w:pPr>
        <w:ind w:left="360"/>
        <w:jc w:val="both"/>
      </w:pPr>
      <w:r>
        <w:t>Подпрограмма «</w:t>
      </w:r>
      <w:r w:rsidR="00F55557">
        <w:t>Обеспечение деятельности органов местного самоуправления муниципального образования «Сельское поселение Образцово-</w:t>
      </w:r>
      <w:proofErr w:type="spellStart"/>
      <w:r w:rsidR="00F55557">
        <w:t>Травинский</w:t>
      </w:r>
      <w:proofErr w:type="spellEnd"/>
      <w:r w:rsidR="00F55557">
        <w:t xml:space="preserve"> сельсовет </w:t>
      </w:r>
      <w:proofErr w:type="spellStart"/>
      <w:r w:rsidR="00F55557">
        <w:t>Камызякского</w:t>
      </w:r>
      <w:proofErr w:type="spellEnd"/>
      <w:r w:rsidR="00F55557">
        <w:t xml:space="preserve"> муниципального района Астраханской области»  </w:t>
      </w:r>
    </w:p>
    <w:p w14:paraId="545C4F28" w14:textId="77777777" w:rsidR="00F55557" w:rsidRDefault="00F55557">
      <w:pPr>
        <w:ind w:firstLine="567"/>
        <w:jc w:val="both"/>
      </w:pPr>
      <w:r>
        <w:t>Основными направлениями реализации подпрограммы являются:</w:t>
      </w:r>
    </w:p>
    <w:p w14:paraId="74558A65" w14:textId="77777777" w:rsidR="00F55557" w:rsidRDefault="00AF2DB7">
      <w:pPr>
        <w:jc w:val="both"/>
      </w:pPr>
      <w:r>
        <w:t xml:space="preserve">          </w:t>
      </w:r>
      <w:r w:rsidR="00F55557">
        <w:t>1. Обеспечение деятельности органов местного самоуправления муниципального образования «Сельское поселение Образцово-</w:t>
      </w:r>
      <w:proofErr w:type="spellStart"/>
      <w:r w:rsidR="00F55557">
        <w:t>Травинский</w:t>
      </w:r>
      <w:proofErr w:type="spellEnd"/>
      <w:r w:rsidR="00F55557">
        <w:t xml:space="preserve"> сельсовет </w:t>
      </w:r>
      <w:proofErr w:type="spellStart"/>
      <w:r w:rsidR="00F55557">
        <w:t>Камызякского</w:t>
      </w:r>
      <w:proofErr w:type="spellEnd"/>
      <w:r w:rsidR="00F55557">
        <w:t xml:space="preserve"> муниципального района Астраханской области». Данное направление включает в себя следующие мероприятия:</w:t>
      </w:r>
    </w:p>
    <w:p w14:paraId="10AB3D41" w14:textId="77777777" w:rsidR="00F55557" w:rsidRDefault="00F55557">
      <w:pPr>
        <w:ind w:firstLine="567"/>
        <w:jc w:val="both"/>
      </w:pPr>
      <w:r>
        <w:t>1.1. Обеспечение деятельности Главы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что позволит высшему должностному лицу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осуществлять собственные полномочия по решению вопросов местного значения в соответствии с Уставом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w:t>
      </w:r>
    </w:p>
    <w:p w14:paraId="1459A422" w14:textId="77777777" w:rsidR="00F55557" w:rsidRDefault="00F55557">
      <w:pPr>
        <w:ind w:firstLine="567"/>
        <w:jc w:val="both"/>
      </w:pPr>
      <w:r>
        <w:t>1.2. Обеспечение деятельности Администрации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направленное на непосредственное решение вопросов местного значения в соответствии с Уставом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рамках мероприятия осуществляется содержание аппарата и обслуживающего персонала местной администрации, закупка товаров, работ и услуг, необходимых для осуществления текущей деятельности исполнительно-распорядительного органа.</w:t>
      </w:r>
    </w:p>
    <w:p w14:paraId="4DFA64B2" w14:textId="77777777" w:rsidR="00F55557" w:rsidRDefault="00F55557">
      <w:pPr>
        <w:ind w:firstLine="567"/>
        <w:jc w:val="both"/>
      </w:pPr>
      <w:r>
        <w:t>1.3. Оплата  имущественного, земельного и транспортного налогов.</w:t>
      </w:r>
    </w:p>
    <w:p w14:paraId="19F5F149" w14:textId="77777777" w:rsidR="00F55557" w:rsidRDefault="00F55557">
      <w:pPr>
        <w:ind w:firstLine="567"/>
        <w:jc w:val="both"/>
      </w:pPr>
      <w:r>
        <w:t>1.4. Оплата штрафов.</w:t>
      </w:r>
    </w:p>
    <w:p w14:paraId="0B363139" w14:textId="77777777" w:rsidR="00F55557" w:rsidRDefault="00F55557">
      <w:pPr>
        <w:ind w:firstLine="567"/>
        <w:jc w:val="both"/>
      </w:pPr>
      <w:r>
        <w:t>1.5. Работа по оформлению земельных участков для муниципальных нужд (детские площадки, административное здание)</w:t>
      </w:r>
    </w:p>
    <w:p w14:paraId="390B17EC" w14:textId="77777777" w:rsidR="00F55557" w:rsidRDefault="00F55557">
      <w:pPr>
        <w:ind w:firstLine="567"/>
        <w:jc w:val="both"/>
      </w:pPr>
      <w:r>
        <w:t>1.6. Услуги связи (абонентская плата за телефоны, интернет).</w:t>
      </w:r>
    </w:p>
    <w:p w14:paraId="79A185C2" w14:textId="77777777" w:rsidR="00F55557" w:rsidRDefault="00F55557">
      <w:pPr>
        <w:ind w:firstLine="567"/>
        <w:jc w:val="both"/>
      </w:pPr>
      <w:r>
        <w:t>1.7. Оплата коммунальных услуг (водоснабжение, теплоснабжение)</w:t>
      </w:r>
    </w:p>
    <w:p w14:paraId="44955930" w14:textId="77777777" w:rsidR="00F55557" w:rsidRDefault="00F55557">
      <w:pPr>
        <w:ind w:firstLine="567"/>
        <w:jc w:val="both"/>
      </w:pPr>
      <w:r>
        <w:t>1.8. Расходы на содержание транспортных средств (ремонт автомобилей, горюче-смазочных материалов, услуги паромной переправы).</w:t>
      </w:r>
    </w:p>
    <w:p w14:paraId="308B6E11" w14:textId="77777777" w:rsidR="00F55557" w:rsidRDefault="00F55557">
      <w:pPr>
        <w:ind w:firstLine="567"/>
        <w:jc w:val="both"/>
      </w:pPr>
      <w:r>
        <w:t>1.9. Информационно-программное обеспечение.</w:t>
      </w:r>
    </w:p>
    <w:p w14:paraId="700A3DAB" w14:textId="77777777" w:rsidR="00F55557" w:rsidRDefault="00F55557">
      <w:pPr>
        <w:ind w:firstLine="567"/>
        <w:jc w:val="both"/>
      </w:pPr>
      <w:r>
        <w:t xml:space="preserve">1.10. Проведение </w:t>
      </w:r>
      <w:proofErr w:type="spellStart"/>
      <w:r>
        <w:t>предрейсового</w:t>
      </w:r>
      <w:proofErr w:type="spellEnd"/>
      <w:r>
        <w:t xml:space="preserve"> и </w:t>
      </w:r>
      <w:proofErr w:type="spellStart"/>
      <w:r>
        <w:t>послерейсового</w:t>
      </w:r>
      <w:proofErr w:type="spellEnd"/>
      <w:r>
        <w:t xml:space="preserve"> медицинского осмотра водителей.</w:t>
      </w:r>
    </w:p>
    <w:p w14:paraId="53ECAB80" w14:textId="77777777" w:rsidR="00F55557" w:rsidRDefault="00F55557">
      <w:pPr>
        <w:ind w:firstLine="567"/>
        <w:jc w:val="both"/>
      </w:pPr>
      <w:r>
        <w:t>1.11. Приобретение основных средств.</w:t>
      </w:r>
    </w:p>
    <w:p w14:paraId="397C3A5F" w14:textId="77777777" w:rsidR="00F55557" w:rsidRDefault="00F55557">
      <w:pPr>
        <w:ind w:firstLine="567"/>
        <w:jc w:val="both"/>
      </w:pPr>
      <w:r>
        <w:t xml:space="preserve">1.12. Приобретение канцелярских товаров, заправка и ремонт </w:t>
      </w:r>
      <w:proofErr w:type="spellStart"/>
      <w:r>
        <w:t>катриджей</w:t>
      </w:r>
      <w:proofErr w:type="spellEnd"/>
      <w:r>
        <w:t>.</w:t>
      </w:r>
    </w:p>
    <w:p w14:paraId="6DD8256D" w14:textId="77777777" w:rsidR="00F55557" w:rsidRDefault="004B24F8" w:rsidP="004B24F8">
      <w:pPr>
        <w:ind w:firstLine="567"/>
        <w:jc w:val="both"/>
      </w:pPr>
      <w:r>
        <w:t>1.13. Прочие услуги.</w:t>
      </w:r>
    </w:p>
    <w:p w14:paraId="1820BB6A" w14:textId="77777777" w:rsidR="00F55557" w:rsidRDefault="00F55557">
      <w:pPr>
        <w:jc w:val="both"/>
      </w:pPr>
      <w:r>
        <w:t xml:space="preserve">2. Подпрограмма «Обеспечение доступности информации о деятельности органов местного самоуправления и качества муниципальных услуг» включает: </w:t>
      </w:r>
    </w:p>
    <w:p w14:paraId="3AC28BE1" w14:textId="77777777" w:rsidR="00F55557" w:rsidRDefault="00F55557">
      <w:pPr>
        <w:jc w:val="both"/>
      </w:pPr>
      <w:r>
        <w:t>2.1. Размещение новостных и информационных сообщений о деятельности органов местного самоуправления и публикацию муниципальных нормативно-правовых актов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средствах массовой информации.</w:t>
      </w:r>
    </w:p>
    <w:p w14:paraId="547CFD52" w14:textId="77777777" w:rsidR="00F55557" w:rsidRDefault="00F55557"/>
    <w:p w14:paraId="5A0F10AC" w14:textId="77777777" w:rsidR="00AF2DB7" w:rsidRDefault="00AF2DB7">
      <w:pPr>
        <w:jc w:val="center"/>
        <w:rPr>
          <w:b/>
        </w:rPr>
      </w:pPr>
    </w:p>
    <w:p w14:paraId="0EFF872E" w14:textId="77777777" w:rsidR="00AF2DB7" w:rsidRDefault="00AF2DB7">
      <w:pPr>
        <w:jc w:val="center"/>
        <w:rPr>
          <w:b/>
        </w:rPr>
      </w:pPr>
    </w:p>
    <w:p w14:paraId="7BF1AA60" w14:textId="77777777" w:rsidR="00AF2DB7" w:rsidRDefault="00AF2DB7">
      <w:pPr>
        <w:jc w:val="center"/>
        <w:rPr>
          <w:b/>
        </w:rPr>
      </w:pPr>
    </w:p>
    <w:p w14:paraId="01222DB3" w14:textId="77777777" w:rsidR="00F55557" w:rsidRDefault="00F55557">
      <w:pPr>
        <w:jc w:val="center"/>
      </w:pPr>
      <w:r>
        <w:rPr>
          <w:b/>
        </w:rPr>
        <w:t>Механизм реализации Программы</w:t>
      </w:r>
    </w:p>
    <w:p w14:paraId="173FD338" w14:textId="77777777" w:rsidR="00F55557" w:rsidRDefault="00F55557">
      <w:pPr>
        <w:jc w:val="center"/>
      </w:pPr>
    </w:p>
    <w:p w14:paraId="0696BEC0" w14:textId="77777777" w:rsidR="00F55557" w:rsidRDefault="00F55557">
      <w:pPr>
        <w:jc w:val="both"/>
      </w:pPr>
      <w:r>
        <w:t xml:space="preserve">    Реализацию программных мероприятий осуществляет Администрация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Финансирование программных мероприятий осуществляется за счет средств бюджета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(далее – местный бюджет). Объем финансирования Программы может корректироваться, исходя из возможностей местного бюджета на соответствующий финансовый год и оценки эффективности реализации Программы.</w:t>
      </w:r>
    </w:p>
    <w:p w14:paraId="60207B97" w14:textId="77777777" w:rsidR="00F55557" w:rsidRDefault="00F55557">
      <w:pPr>
        <w:jc w:val="both"/>
      </w:pPr>
      <w:r>
        <w:tab/>
        <w:t xml:space="preserve">С целью оперативного управления Программой и ее результатами может быть произведена корректировка Программы. Корректировка Программы позволит реагировать на изменение действующего законодательства, внешних факторов и размеров бюджетного финансирования.                                                                                                                                                                                                                                                                                                                                                                                                                    </w:t>
      </w:r>
    </w:p>
    <w:p w14:paraId="59323C03" w14:textId="77777777" w:rsidR="00F55557" w:rsidRDefault="00F55557">
      <w:pPr>
        <w:jc w:val="both"/>
        <w:sectPr w:rsidR="00F55557">
          <w:headerReference w:type="default" r:id="rId7"/>
          <w:pgSz w:w="12240" w:h="15840"/>
          <w:pgMar w:top="993" w:right="900" w:bottom="851" w:left="1418" w:header="227" w:footer="720" w:gutter="0"/>
          <w:cols w:space="720"/>
          <w:titlePg/>
          <w:docGrid w:linePitch="326"/>
        </w:sectPr>
      </w:pPr>
    </w:p>
    <w:tbl>
      <w:tblPr>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7"/>
        <w:gridCol w:w="4536"/>
        <w:gridCol w:w="2694"/>
        <w:gridCol w:w="1559"/>
        <w:gridCol w:w="142"/>
        <w:gridCol w:w="1559"/>
        <w:gridCol w:w="142"/>
        <w:gridCol w:w="1701"/>
        <w:gridCol w:w="1701"/>
      </w:tblGrid>
      <w:tr w:rsidR="00F55557" w14:paraId="7C857D45" w14:textId="77777777" w:rsidTr="0013676B">
        <w:tc>
          <w:tcPr>
            <w:tcW w:w="668" w:type="dxa"/>
            <w:vMerge w:val="restart"/>
          </w:tcPr>
          <w:p w14:paraId="773533AD" w14:textId="77777777" w:rsidR="00F55557" w:rsidRDefault="00F55557">
            <w:pPr>
              <w:jc w:val="both"/>
            </w:pPr>
            <w:r>
              <w:t>№ п/п</w:t>
            </w:r>
          </w:p>
        </w:tc>
        <w:tc>
          <w:tcPr>
            <w:tcW w:w="4543" w:type="dxa"/>
            <w:gridSpan w:val="2"/>
            <w:vMerge w:val="restart"/>
          </w:tcPr>
          <w:p w14:paraId="4F0C65F6" w14:textId="77777777" w:rsidR="00F55557" w:rsidRDefault="00F55557">
            <w:pPr>
              <w:jc w:val="both"/>
            </w:pPr>
            <w:r>
              <w:t>Мероприятия по реализации программы</w:t>
            </w:r>
          </w:p>
        </w:tc>
        <w:tc>
          <w:tcPr>
            <w:tcW w:w="2694" w:type="dxa"/>
            <w:vMerge w:val="restart"/>
          </w:tcPr>
          <w:p w14:paraId="29B080C9" w14:textId="77777777" w:rsidR="00F55557" w:rsidRDefault="00F55557">
            <w:pPr>
              <w:jc w:val="both"/>
            </w:pPr>
            <w:r>
              <w:t>Перечень стандартных процедур, обеспечивающих выполнение мероприятия</w:t>
            </w:r>
          </w:p>
        </w:tc>
        <w:tc>
          <w:tcPr>
            <w:tcW w:w="5103" w:type="dxa"/>
            <w:gridSpan w:val="5"/>
          </w:tcPr>
          <w:p w14:paraId="73496081" w14:textId="77777777" w:rsidR="00F55557" w:rsidRDefault="00F55557">
            <w:pPr>
              <w:jc w:val="center"/>
            </w:pPr>
            <w:r>
              <w:t>Объем финансирования</w:t>
            </w:r>
          </w:p>
          <w:p w14:paraId="61082B9F" w14:textId="77777777" w:rsidR="00F55557" w:rsidRDefault="007D34E5" w:rsidP="00436557">
            <w:pPr>
              <w:jc w:val="center"/>
            </w:pPr>
            <w:r>
              <w:t>на 202</w:t>
            </w:r>
            <w:r w:rsidR="00837281">
              <w:t>6</w:t>
            </w:r>
            <w:r>
              <w:t>-202</w:t>
            </w:r>
            <w:r w:rsidR="00837281">
              <w:t>8</w:t>
            </w:r>
            <w:r>
              <w:rPr>
                <w:lang w:val="en-US"/>
              </w:rPr>
              <w:t xml:space="preserve"> </w:t>
            </w:r>
            <w:r w:rsidR="00F55557">
              <w:t>годы (рублей)</w:t>
            </w:r>
          </w:p>
        </w:tc>
        <w:tc>
          <w:tcPr>
            <w:tcW w:w="1701" w:type="dxa"/>
            <w:vMerge w:val="restart"/>
          </w:tcPr>
          <w:p w14:paraId="117E6F39" w14:textId="77777777" w:rsidR="00F55557" w:rsidRDefault="00F55557">
            <w:pPr>
              <w:jc w:val="both"/>
            </w:pPr>
          </w:p>
          <w:p w14:paraId="3A7D85DF" w14:textId="77777777" w:rsidR="00F55557" w:rsidRDefault="00F55557">
            <w:pPr>
              <w:jc w:val="center"/>
            </w:pPr>
            <w:r>
              <w:t>Итого:</w:t>
            </w:r>
          </w:p>
        </w:tc>
      </w:tr>
      <w:tr w:rsidR="00F55557" w14:paraId="1C3987AB" w14:textId="77777777" w:rsidTr="0013676B">
        <w:tc>
          <w:tcPr>
            <w:tcW w:w="668" w:type="dxa"/>
            <w:vMerge/>
          </w:tcPr>
          <w:p w14:paraId="2823C84A" w14:textId="77777777" w:rsidR="00F55557" w:rsidRDefault="00F55557">
            <w:pPr>
              <w:jc w:val="both"/>
            </w:pPr>
          </w:p>
        </w:tc>
        <w:tc>
          <w:tcPr>
            <w:tcW w:w="4543" w:type="dxa"/>
            <w:gridSpan w:val="2"/>
            <w:vMerge/>
          </w:tcPr>
          <w:p w14:paraId="7FC77B0C" w14:textId="77777777" w:rsidR="00F55557" w:rsidRDefault="00F55557">
            <w:pPr>
              <w:jc w:val="both"/>
            </w:pPr>
          </w:p>
        </w:tc>
        <w:tc>
          <w:tcPr>
            <w:tcW w:w="2694" w:type="dxa"/>
            <w:vMerge/>
          </w:tcPr>
          <w:p w14:paraId="22C87618" w14:textId="77777777" w:rsidR="00F55557" w:rsidRDefault="00F55557">
            <w:pPr>
              <w:jc w:val="both"/>
            </w:pPr>
          </w:p>
        </w:tc>
        <w:tc>
          <w:tcPr>
            <w:tcW w:w="1559" w:type="dxa"/>
          </w:tcPr>
          <w:p w14:paraId="7F673E92" w14:textId="77777777" w:rsidR="00F55557" w:rsidRPr="00103C8B" w:rsidRDefault="007D34E5">
            <w:pPr>
              <w:jc w:val="center"/>
            </w:pPr>
            <w:r>
              <w:t>202</w:t>
            </w:r>
            <w:r w:rsidR="00837281">
              <w:t>6</w:t>
            </w:r>
          </w:p>
        </w:tc>
        <w:tc>
          <w:tcPr>
            <w:tcW w:w="1701" w:type="dxa"/>
            <w:gridSpan w:val="2"/>
          </w:tcPr>
          <w:p w14:paraId="36D86EA9" w14:textId="77777777" w:rsidR="00F55557" w:rsidRPr="00103C8B" w:rsidRDefault="007D34E5">
            <w:pPr>
              <w:jc w:val="center"/>
            </w:pPr>
            <w:r>
              <w:t>202</w:t>
            </w:r>
            <w:r w:rsidR="00837281">
              <w:t>7</w:t>
            </w:r>
          </w:p>
        </w:tc>
        <w:tc>
          <w:tcPr>
            <w:tcW w:w="1843" w:type="dxa"/>
            <w:gridSpan w:val="2"/>
          </w:tcPr>
          <w:p w14:paraId="281A1A8B" w14:textId="77777777" w:rsidR="00F55557" w:rsidRPr="00103C8B" w:rsidRDefault="007D34E5">
            <w:pPr>
              <w:jc w:val="center"/>
            </w:pPr>
            <w:r>
              <w:t>202</w:t>
            </w:r>
            <w:r w:rsidR="00837281">
              <w:t>8</w:t>
            </w:r>
          </w:p>
        </w:tc>
        <w:tc>
          <w:tcPr>
            <w:tcW w:w="1701" w:type="dxa"/>
            <w:vMerge/>
          </w:tcPr>
          <w:p w14:paraId="0C791579" w14:textId="77777777" w:rsidR="00F55557" w:rsidRDefault="00F55557">
            <w:pPr>
              <w:jc w:val="both"/>
            </w:pPr>
          </w:p>
        </w:tc>
      </w:tr>
      <w:tr w:rsidR="00F55557" w14:paraId="0FE05268" w14:textId="77777777" w:rsidTr="0013676B">
        <w:tc>
          <w:tcPr>
            <w:tcW w:w="13008" w:type="dxa"/>
            <w:gridSpan w:val="9"/>
          </w:tcPr>
          <w:p w14:paraId="66167440" w14:textId="77777777" w:rsidR="00F55557" w:rsidRDefault="00F55557">
            <w:pPr>
              <w:numPr>
                <w:ilvl w:val="0"/>
                <w:numId w:val="4"/>
              </w:numPr>
              <w:jc w:val="center"/>
              <w:rPr>
                <w:b/>
              </w:rPr>
            </w:pPr>
            <w:r>
              <w:rPr>
                <w:b/>
              </w:rPr>
              <w:t>Подпрограмма «Обеспечение деятельности органов местного самоуправления муниципального образования «Сельское поселение Образцово-</w:t>
            </w:r>
            <w:proofErr w:type="spellStart"/>
            <w:r>
              <w:rPr>
                <w:b/>
              </w:rPr>
              <w:t>Травинский</w:t>
            </w:r>
            <w:proofErr w:type="spellEnd"/>
            <w:r>
              <w:rPr>
                <w:b/>
              </w:rPr>
              <w:t xml:space="preserve"> сельсовет </w:t>
            </w:r>
            <w:proofErr w:type="spellStart"/>
            <w:r>
              <w:rPr>
                <w:b/>
              </w:rPr>
              <w:t>Камызякского</w:t>
            </w:r>
            <w:proofErr w:type="spellEnd"/>
            <w:r>
              <w:rPr>
                <w:b/>
              </w:rPr>
              <w:t xml:space="preserve"> муниципального района Астраханской области»</w:t>
            </w:r>
          </w:p>
        </w:tc>
        <w:tc>
          <w:tcPr>
            <w:tcW w:w="1701" w:type="dxa"/>
          </w:tcPr>
          <w:p w14:paraId="06769FE2" w14:textId="77777777" w:rsidR="00F55557" w:rsidRDefault="00F55557">
            <w:pPr>
              <w:ind w:left="360"/>
            </w:pPr>
          </w:p>
        </w:tc>
      </w:tr>
      <w:tr w:rsidR="00F55557" w14:paraId="10CF7E37" w14:textId="77777777" w:rsidTr="0013676B">
        <w:tc>
          <w:tcPr>
            <w:tcW w:w="668" w:type="dxa"/>
          </w:tcPr>
          <w:p w14:paraId="2BC62731" w14:textId="77777777" w:rsidR="00F55557" w:rsidRDefault="00F55557">
            <w:pPr>
              <w:jc w:val="both"/>
            </w:pPr>
            <w:r>
              <w:t>1.1</w:t>
            </w:r>
          </w:p>
        </w:tc>
        <w:tc>
          <w:tcPr>
            <w:tcW w:w="4543" w:type="dxa"/>
            <w:gridSpan w:val="2"/>
          </w:tcPr>
          <w:p w14:paraId="6BDA3A3F" w14:textId="77777777" w:rsidR="00F55557" w:rsidRDefault="00F55557">
            <w:pPr>
              <w:jc w:val="both"/>
            </w:pPr>
            <w:r>
              <w:t>Обеспечение деятельности главы муниципального образования</w:t>
            </w:r>
          </w:p>
          <w:p w14:paraId="2DF96C9D" w14:textId="77777777" w:rsidR="00F55557" w:rsidRDefault="00F55557">
            <w:pPr>
              <w:jc w:val="both"/>
            </w:pPr>
          </w:p>
          <w:p w14:paraId="54C881E6" w14:textId="77777777" w:rsidR="00F55557" w:rsidRDefault="00F55557">
            <w:pPr>
              <w:jc w:val="both"/>
            </w:pPr>
          </w:p>
          <w:p w14:paraId="2B2C3D9B" w14:textId="77777777" w:rsidR="00F55557" w:rsidRDefault="00F55557">
            <w:pPr>
              <w:jc w:val="both"/>
            </w:pPr>
          </w:p>
        </w:tc>
        <w:tc>
          <w:tcPr>
            <w:tcW w:w="2694" w:type="dxa"/>
            <w:vMerge w:val="restart"/>
          </w:tcPr>
          <w:p w14:paraId="5B44301C" w14:textId="77777777" w:rsidR="00F55557" w:rsidRDefault="00F55557" w:rsidP="004B24F8">
            <w:r>
              <w:t>Утверждение штатного расписания органов местного самоуправления, размещение муниципального заказа на поставку товаров, выполнение работ и оказание услуг для обеспечения деятельности органов местного самоуправления</w:t>
            </w:r>
          </w:p>
        </w:tc>
        <w:tc>
          <w:tcPr>
            <w:tcW w:w="1701" w:type="dxa"/>
            <w:gridSpan w:val="2"/>
            <w:vAlign w:val="center"/>
          </w:tcPr>
          <w:p w14:paraId="61F682FA" w14:textId="77777777" w:rsidR="00F55557" w:rsidRPr="00F20615" w:rsidRDefault="00103C8B">
            <w:pPr>
              <w:jc w:val="center"/>
            </w:pPr>
            <w:r w:rsidRPr="00F20615">
              <w:t>1</w:t>
            </w:r>
            <w:r w:rsidR="0013676B">
              <w:t> </w:t>
            </w:r>
            <w:r w:rsidRPr="00F20615">
              <w:t>141</w:t>
            </w:r>
            <w:r w:rsidR="0013676B">
              <w:t xml:space="preserve"> </w:t>
            </w:r>
            <w:r w:rsidRPr="00F20615">
              <w:t>186</w:t>
            </w:r>
          </w:p>
        </w:tc>
        <w:tc>
          <w:tcPr>
            <w:tcW w:w="1701" w:type="dxa"/>
            <w:gridSpan w:val="2"/>
          </w:tcPr>
          <w:p w14:paraId="490BA4BC" w14:textId="77777777" w:rsidR="00F55557" w:rsidRPr="00F20615" w:rsidRDefault="00F55557">
            <w:pPr>
              <w:jc w:val="center"/>
            </w:pPr>
          </w:p>
          <w:p w14:paraId="5EBB9A0F" w14:textId="77777777" w:rsidR="00F55557" w:rsidRPr="00F20615" w:rsidRDefault="00F55557">
            <w:pPr>
              <w:jc w:val="center"/>
            </w:pPr>
          </w:p>
          <w:p w14:paraId="5E122284" w14:textId="77777777" w:rsidR="00F55557" w:rsidRPr="00F20615" w:rsidRDefault="00103C8B">
            <w:pPr>
              <w:jc w:val="center"/>
            </w:pPr>
            <w:r w:rsidRPr="00F20615">
              <w:t>1</w:t>
            </w:r>
            <w:r w:rsidR="0013676B">
              <w:t> </w:t>
            </w:r>
            <w:r w:rsidRPr="00F20615">
              <w:t>141</w:t>
            </w:r>
            <w:r w:rsidR="0013676B">
              <w:t xml:space="preserve"> </w:t>
            </w:r>
            <w:r w:rsidRPr="00F20615">
              <w:t>186</w:t>
            </w:r>
          </w:p>
        </w:tc>
        <w:tc>
          <w:tcPr>
            <w:tcW w:w="1701" w:type="dxa"/>
          </w:tcPr>
          <w:p w14:paraId="78C2FF76" w14:textId="77777777" w:rsidR="00F55557" w:rsidRPr="00F20615" w:rsidRDefault="00F55557">
            <w:pPr>
              <w:jc w:val="center"/>
            </w:pPr>
          </w:p>
          <w:p w14:paraId="6BCF4614" w14:textId="77777777" w:rsidR="00F55557" w:rsidRPr="00F20615" w:rsidRDefault="00F55557">
            <w:pPr>
              <w:jc w:val="center"/>
            </w:pPr>
          </w:p>
          <w:p w14:paraId="09C062FB" w14:textId="77777777" w:rsidR="00F55557" w:rsidRPr="00F20615" w:rsidRDefault="00103C8B">
            <w:pPr>
              <w:jc w:val="center"/>
            </w:pPr>
            <w:r w:rsidRPr="00F20615">
              <w:t>1</w:t>
            </w:r>
            <w:r w:rsidR="0013676B">
              <w:t> </w:t>
            </w:r>
            <w:r w:rsidRPr="00F20615">
              <w:t>141</w:t>
            </w:r>
            <w:r w:rsidR="0013676B">
              <w:t xml:space="preserve"> </w:t>
            </w:r>
            <w:r w:rsidRPr="00F20615">
              <w:t>186</w:t>
            </w:r>
          </w:p>
        </w:tc>
        <w:tc>
          <w:tcPr>
            <w:tcW w:w="1701" w:type="dxa"/>
          </w:tcPr>
          <w:p w14:paraId="34A1F872" w14:textId="77777777" w:rsidR="00F55557" w:rsidRPr="00F20615" w:rsidRDefault="00F55557">
            <w:pPr>
              <w:jc w:val="center"/>
            </w:pPr>
          </w:p>
          <w:p w14:paraId="44C50F45" w14:textId="77777777" w:rsidR="00F55557" w:rsidRPr="00F20615" w:rsidRDefault="00F55557">
            <w:pPr>
              <w:jc w:val="center"/>
            </w:pPr>
          </w:p>
          <w:p w14:paraId="56E7AC72" w14:textId="77777777" w:rsidR="00F55557" w:rsidRPr="00F20615" w:rsidRDefault="00103C8B">
            <w:pPr>
              <w:jc w:val="center"/>
            </w:pPr>
            <w:r w:rsidRPr="00F20615">
              <w:t>3 423 558</w:t>
            </w:r>
          </w:p>
        </w:tc>
      </w:tr>
      <w:tr w:rsidR="00F55557" w14:paraId="23D92B88" w14:textId="77777777" w:rsidTr="0013676B">
        <w:tc>
          <w:tcPr>
            <w:tcW w:w="668" w:type="dxa"/>
          </w:tcPr>
          <w:p w14:paraId="0329AD92" w14:textId="77777777" w:rsidR="00F55557" w:rsidRDefault="00F55557">
            <w:pPr>
              <w:jc w:val="both"/>
            </w:pPr>
            <w:r>
              <w:t>1.2</w:t>
            </w:r>
          </w:p>
        </w:tc>
        <w:tc>
          <w:tcPr>
            <w:tcW w:w="4543" w:type="dxa"/>
            <w:gridSpan w:val="2"/>
          </w:tcPr>
          <w:p w14:paraId="70F4663E" w14:textId="77777777" w:rsidR="00F55557" w:rsidRDefault="00F55557">
            <w:pPr>
              <w:jc w:val="both"/>
            </w:pPr>
            <w:r>
              <w:t>Обеспечение деятельности Администрации  муниципального образования</w:t>
            </w:r>
          </w:p>
        </w:tc>
        <w:tc>
          <w:tcPr>
            <w:tcW w:w="2694" w:type="dxa"/>
            <w:vMerge/>
          </w:tcPr>
          <w:p w14:paraId="6B035F2B" w14:textId="77777777" w:rsidR="00F55557" w:rsidRDefault="00F55557">
            <w:pPr>
              <w:jc w:val="both"/>
            </w:pPr>
          </w:p>
        </w:tc>
        <w:tc>
          <w:tcPr>
            <w:tcW w:w="1701" w:type="dxa"/>
            <w:gridSpan w:val="2"/>
            <w:vAlign w:val="center"/>
          </w:tcPr>
          <w:p w14:paraId="7B66F51F" w14:textId="77777777" w:rsidR="00F55557" w:rsidRPr="00F20615" w:rsidRDefault="00ED0E96">
            <w:pPr>
              <w:jc w:val="center"/>
            </w:pPr>
            <w:r>
              <w:t>7 634 660,00</w:t>
            </w:r>
          </w:p>
        </w:tc>
        <w:tc>
          <w:tcPr>
            <w:tcW w:w="1701" w:type="dxa"/>
            <w:gridSpan w:val="2"/>
            <w:vAlign w:val="center"/>
          </w:tcPr>
          <w:p w14:paraId="37D693E2" w14:textId="77777777" w:rsidR="00F55557" w:rsidRPr="00F20615" w:rsidRDefault="00A418E1">
            <w:pPr>
              <w:jc w:val="center"/>
            </w:pPr>
            <w:r>
              <w:t>7 634 660,00</w:t>
            </w:r>
          </w:p>
        </w:tc>
        <w:tc>
          <w:tcPr>
            <w:tcW w:w="1701" w:type="dxa"/>
            <w:vAlign w:val="center"/>
          </w:tcPr>
          <w:p w14:paraId="3DF4150D" w14:textId="77777777" w:rsidR="00F55557" w:rsidRPr="00F20615" w:rsidRDefault="00A418E1">
            <w:pPr>
              <w:jc w:val="center"/>
            </w:pPr>
            <w:r>
              <w:t>7 634 660,00</w:t>
            </w:r>
          </w:p>
        </w:tc>
        <w:tc>
          <w:tcPr>
            <w:tcW w:w="1701" w:type="dxa"/>
            <w:vAlign w:val="center"/>
          </w:tcPr>
          <w:p w14:paraId="57D8664B" w14:textId="77777777" w:rsidR="00F55557" w:rsidRPr="00F20615" w:rsidRDefault="00A418E1" w:rsidP="00103C8B">
            <w:pPr>
              <w:jc w:val="center"/>
            </w:pPr>
            <w:r>
              <w:t>22 903 980</w:t>
            </w:r>
          </w:p>
        </w:tc>
      </w:tr>
      <w:tr w:rsidR="00F55557" w14:paraId="7C02889C" w14:textId="77777777" w:rsidTr="0013676B">
        <w:tc>
          <w:tcPr>
            <w:tcW w:w="668" w:type="dxa"/>
          </w:tcPr>
          <w:p w14:paraId="5D67C38A" w14:textId="77777777" w:rsidR="00F55557" w:rsidRDefault="00F55557">
            <w:pPr>
              <w:jc w:val="both"/>
            </w:pPr>
            <w:r>
              <w:t>1.3</w:t>
            </w:r>
          </w:p>
        </w:tc>
        <w:tc>
          <w:tcPr>
            <w:tcW w:w="4543" w:type="dxa"/>
            <w:gridSpan w:val="2"/>
          </w:tcPr>
          <w:p w14:paraId="70C57BBE" w14:textId="77777777" w:rsidR="00F55557" w:rsidRDefault="00F55557">
            <w:r>
              <w:t>Оплата имущественного, земельного и транспортного налогов</w:t>
            </w:r>
          </w:p>
        </w:tc>
        <w:tc>
          <w:tcPr>
            <w:tcW w:w="2694" w:type="dxa"/>
            <w:vMerge/>
          </w:tcPr>
          <w:p w14:paraId="63291677" w14:textId="77777777" w:rsidR="00F55557" w:rsidRDefault="00F55557">
            <w:pPr>
              <w:jc w:val="both"/>
            </w:pPr>
          </w:p>
        </w:tc>
        <w:tc>
          <w:tcPr>
            <w:tcW w:w="1701" w:type="dxa"/>
            <w:gridSpan w:val="2"/>
            <w:vAlign w:val="center"/>
          </w:tcPr>
          <w:p w14:paraId="3A4FC98B" w14:textId="77777777" w:rsidR="00F55557" w:rsidRPr="00F10772" w:rsidRDefault="00ED0E96">
            <w:pPr>
              <w:jc w:val="center"/>
            </w:pPr>
            <w:r>
              <w:t>210</w:t>
            </w:r>
            <w:r w:rsidR="00F20615" w:rsidRPr="00F10772">
              <w:t xml:space="preserve"> 000</w:t>
            </w:r>
          </w:p>
        </w:tc>
        <w:tc>
          <w:tcPr>
            <w:tcW w:w="1701" w:type="dxa"/>
            <w:gridSpan w:val="2"/>
            <w:vAlign w:val="center"/>
          </w:tcPr>
          <w:p w14:paraId="21F3AC12" w14:textId="77777777" w:rsidR="00F55557" w:rsidRPr="00F10772" w:rsidRDefault="00ED0E96">
            <w:pPr>
              <w:jc w:val="center"/>
            </w:pPr>
            <w:r>
              <w:t>213</w:t>
            </w:r>
            <w:r w:rsidR="00F20615" w:rsidRPr="00F10772">
              <w:t xml:space="preserve"> 000</w:t>
            </w:r>
          </w:p>
        </w:tc>
        <w:tc>
          <w:tcPr>
            <w:tcW w:w="1701" w:type="dxa"/>
            <w:vAlign w:val="center"/>
          </w:tcPr>
          <w:p w14:paraId="1C1CE876" w14:textId="77777777" w:rsidR="00F55557" w:rsidRPr="00F10772" w:rsidRDefault="00ED0E96">
            <w:pPr>
              <w:jc w:val="center"/>
            </w:pPr>
            <w:r>
              <w:t>213</w:t>
            </w:r>
            <w:r w:rsidR="00F10772" w:rsidRPr="00F10772">
              <w:t xml:space="preserve"> 000</w:t>
            </w:r>
          </w:p>
        </w:tc>
        <w:tc>
          <w:tcPr>
            <w:tcW w:w="1701" w:type="dxa"/>
            <w:vAlign w:val="center"/>
          </w:tcPr>
          <w:p w14:paraId="1C0EBA01" w14:textId="77777777" w:rsidR="00F55557" w:rsidRPr="00ED0E96" w:rsidRDefault="00A418E1" w:rsidP="00F10772">
            <w:pPr>
              <w:jc w:val="center"/>
            </w:pPr>
            <w:r>
              <w:t>636 000</w:t>
            </w:r>
          </w:p>
        </w:tc>
      </w:tr>
      <w:tr w:rsidR="00F55557" w14:paraId="67C15257" w14:textId="77777777" w:rsidTr="0013676B">
        <w:tc>
          <w:tcPr>
            <w:tcW w:w="668" w:type="dxa"/>
          </w:tcPr>
          <w:p w14:paraId="083FB71F" w14:textId="77777777" w:rsidR="00F55557" w:rsidRDefault="00F55557">
            <w:pPr>
              <w:jc w:val="both"/>
            </w:pPr>
            <w:r>
              <w:t>1.4</w:t>
            </w:r>
          </w:p>
        </w:tc>
        <w:tc>
          <w:tcPr>
            <w:tcW w:w="4543" w:type="dxa"/>
            <w:gridSpan w:val="2"/>
          </w:tcPr>
          <w:p w14:paraId="0F60C9DA" w14:textId="77777777" w:rsidR="00F55557" w:rsidRDefault="00F55557">
            <w:r>
              <w:t>Работа по оформлению земельных участков для муниципальных нужд (детские площадки, административные здания)</w:t>
            </w:r>
          </w:p>
        </w:tc>
        <w:tc>
          <w:tcPr>
            <w:tcW w:w="2694" w:type="dxa"/>
            <w:vMerge/>
          </w:tcPr>
          <w:p w14:paraId="0F2C5C68" w14:textId="77777777" w:rsidR="00F55557" w:rsidRDefault="00F55557">
            <w:pPr>
              <w:jc w:val="both"/>
            </w:pPr>
          </w:p>
        </w:tc>
        <w:tc>
          <w:tcPr>
            <w:tcW w:w="1701" w:type="dxa"/>
            <w:gridSpan w:val="2"/>
          </w:tcPr>
          <w:p w14:paraId="33E1BBB4" w14:textId="77777777" w:rsidR="00F55557" w:rsidRPr="00F10772" w:rsidRDefault="00F55557">
            <w:pPr>
              <w:jc w:val="center"/>
            </w:pPr>
          </w:p>
          <w:p w14:paraId="75EAAB86" w14:textId="77777777" w:rsidR="00F55557" w:rsidRPr="00F10772" w:rsidRDefault="00F10772">
            <w:pPr>
              <w:jc w:val="center"/>
            </w:pPr>
            <w:r w:rsidRPr="00F10772">
              <w:t>1</w:t>
            </w:r>
            <w:r w:rsidR="00F55557" w:rsidRPr="00F10772">
              <w:t>00 000,00</w:t>
            </w:r>
          </w:p>
        </w:tc>
        <w:tc>
          <w:tcPr>
            <w:tcW w:w="1701" w:type="dxa"/>
            <w:gridSpan w:val="2"/>
          </w:tcPr>
          <w:p w14:paraId="46C32A4B" w14:textId="77777777" w:rsidR="00F55557" w:rsidRPr="00F10772" w:rsidRDefault="00F55557">
            <w:pPr>
              <w:jc w:val="center"/>
            </w:pPr>
          </w:p>
          <w:p w14:paraId="483A4767" w14:textId="77777777" w:rsidR="00F55557" w:rsidRPr="00F10772" w:rsidRDefault="00AC47C3">
            <w:pPr>
              <w:jc w:val="center"/>
            </w:pPr>
            <w:r>
              <w:rPr>
                <w:lang w:val="en-US"/>
              </w:rPr>
              <w:t>1</w:t>
            </w:r>
            <w:r w:rsidR="00F55557" w:rsidRPr="00F10772">
              <w:t>00 000,00</w:t>
            </w:r>
          </w:p>
        </w:tc>
        <w:tc>
          <w:tcPr>
            <w:tcW w:w="1701" w:type="dxa"/>
          </w:tcPr>
          <w:p w14:paraId="7ED2112E" w14:textId="77777777" w:rsidR="00F55557" w:rsidRPr="00F10772" w:rsidRDefault="00F55557">
            <w:pPr>
              <w:jc w:val="center"/>
            </w:pPr>
          </w:p>
          <w:p w14:paraId="5BEA1EF3" w14:textId="77777777" w:rsidR="00F55557" w:rsidRPr="00F10772" w:rsidRDefault="00AC47C3">
            <w:pPr>
              <w:tabs>
                <w:tab w:val="left" w:pos="180"/>
                <w:tab w:val="center" w:pos="671"/>
              </w:tabs>
              <w:jc w:val="center"/>
            </w:pPr>
            <w:r>
              <w:rPr>
                <w:lang w:val="en-US"/>
              </w:rPr>
              <w:t>1</w:t>
            </w:r>
            <w:r w:rsidR="00F55557" w:rsidRPr="00F10772">
              <w:t>00 000,00</w:t>
            </w:r>
          </w:p>
        </w:tc>
        <w:tc>
          <w:tcPr>
            <w:tcW w:w="1701" w:type="dxa"/>
          </w:tcPr>
          <w:p w14:paraId="3FB23941" w14:textId="77777777" w:rsidR="00F55557" w:rsidRPr="00F10772" w:rsidRDefault="00F55557">
            <w:pPr>
              <w:jc w:val="center"/>
            </w:pPr>
          </w:p>
          <w:p w14:paraId="334B3873" w14:textId="77777777" w:rsidR="00F55557" w:rsidRPr="00F10772" w:rsidRDefault="00AC47C3">
            <w:pPr>
              <w:jc w:val="center"/>
            </w:pPr>
            <w:r>
              <w:rPr>
                <w:lang w:val="en-US"/>
              </w:rPr>
              <w:t>3</w:t>
            </w:r>
            <w:r w:rsidR="00F55557" w:rsidRPr="00F10772">
              <w:t>00 000</w:t>
            </w:r>
          </w:p>
        </w:tc>
      </w:tr>
      <w:tr w:rsidR="00F55557" w14:paraId="456B894A" w14:textId="77777777" w:rsidTr="0013676B">
        <w:tc>
          <w:tcPr>
            <w:tcW w:w="668" w:type="dxa"/>
          </w:tcPr>
          <w:p w14:paraId="7E80C724" w14:textId="77777777" w:rsidR="00F55557" w:rsidRDefault="00F55557">
            <w:pPr>
              <w:jc w:val="both"/>
            </w:pPr>
            <w:r>
              <w:t>1.6</w:t>
            </w:r>
          </w:p>
        </w:tc>
        <w:tc>
          <w:tcPr>
            <w:tcW w:w="4543" w:type="dxa"/>
            <w:gridSpan w:val="2"/>
          </w:tcPr>
          <w:p w14:paraId="2D64B3BB" w14:textId="77777777" w:rsidR="00F55557" w:rsidRDefault="00F55557">
            <w:pPr>
              <w:jc w:val="both"/>
            </w:pPr>
            <w:r>
              <w:t>Услуги связи</w:t>
            </w:r>
          </w:p>
        </w:tc>
        <w:tc>
          <w:tcPr>
            <w:tcW w:w="2694" w:type="dxa"/>
            <w:vMerge/>
          </w:tcPr>
          <w:p w14:paraId="0B4FC5F5" w14:textId="77777777" w:rsidR="00F55557" w:rsidRDefault="00F55557">
            <w:pPr>
              <w:jc w:val="both"/>
            </w:pPr>
          </w:p>
        </w:tc>
        <w:tc>
          <w:tcPr>
            <w:tcW w:w="1701" w:type="dxa"/>
            <w:gridSpan w:val="2"/>
            <w:vAlign w:val="center"/>
          </w:tcPr>
          <w:p w14:paraId="0E6A0440" w14:textId="77777777" w:rsidR="00F55557" w:rsidRPr="00F10772" w:rsidRDefault="00ED0E96">
            <w:pPr>
              <w:jc w:val="center"/>
            </w:pPr>
            <w:r>
              <w:t>250</w:t>
            </w:r>
            <w:r w:rsidR="00F55557" w:rsidRPr="00F10772">
              <w:t> 000,00</w:t>
            </w:r>
          </w:p>
        </w:tc>
        <w:tc>
          <w:tcPr>
            <w:tcW w:w="1701" w:type="dxa"/>
            <w:gridSpan w:val="2"/>
          </w:tcPr>
          <w:p w14:paraId="1431C03A" w14:textId="77777777" w:rsidR="00F55557" w:rsidRPr="00F10772" w:rsidRDefault="00ED0E96">
            <w:pPr>
              <w:jc w:val="center"/>
            </w:pPr>
            <w:r>
              <w:t>5</w:t>
            </w:r>
            <w:r w:rsidR="00F55557" w:rsidRPr="00F10772">
              <w:t>00 000,00</w:t>
            </w:r>
          </w:p>
        </w:tc>
        <w:tc>
          <w:tcPr>
            <w:tcW w:w="1701" w:type="dxa"/>
          </w:tcPr>
          <w:p w14:paraId="53A834A8" w14:textId="77777777" w:rsidR="00F55557" w:rsidRPr="00F10772" w:rsidRDefault="00ED0E96">
            <w:pPr>
              <w:jc w:val="center"/>
            </w:pPr>
            <w:r>
              <w:t>5</w:t>
            </w:r>
            <w:r w:rsidR="00F55557" w:rsidRPr="00F10772">
              <w:t>00 000,00</w:t>
            </w:r>
          </w:p>
        </w:tc>
        <w:tc>
          <w:tcPr>
            <w:tcW w:w="1701" w:type="dxa"/>
          </w:tcPr>
          <w:p w14:paraId="76F8E4B9" w14:textId="77777777" w:rsidR="00F55557" w:rsidRPr="00ED0E96" w:rsidRDefault="002F274E">
            <w:pPr>
              <w:jc w:val="center"/>
            </w:pPr>
            <w:r>
              <w:t>1 250 000</w:t>
            </w:r>
          </w:p>
        </w:tc>
      </w:tr>
      <w:tr w:rsidR="00F55557" w14:paraId="7A8AEC93" w14:textId="77777777" w:rsidTr="0013676B">
        <w:tc>
          <w:tcPr>
            <w:tcW w:w="668" w:type="dxa"/>
          </w:tcPr>
          <w:p w14:paraId="497EADEE" w14:textId="77777777" w:rsidR="00F55557" w:rsidRDefault="00F55557">
            <w:pPr>
              <w:jc w:val="both"/>
            </w:pPr>
            <w:r>
              <w:t>1.7.</w:t>
            </w:r>
          </w:p>
        </w:tc>
        <w:tc>
          <w:tcPr>
            <w:tcW w:w="4543" w:type="dxa"/>
            <w:gridSpan w:val="2"/>
          </w:tcPr>
          <w:p w14:paraId="1BE35955" w14:textId="77777777" w:rsidR="00F55557" w:rsidRDefault="00F55557">
            <w:pPr>
              <w:jc w:val="both"/>
            </w:pPr>
            <w:r>
              <w:t>Оплата коммунальных услуг</w:t>
            </w:r>
          </w:p>
        </w:tc>
        <w:tc>
          <w:tcPr>
            <w:tcW w:w="2694" w:type="dxa"/>
            <w:vMerge/>
          </w:tcPr>
          <w:p w14:paraId="7BE6CB7F" w14:textId="77777777" w:rsidR="00F55557" w:rsidRDefault="00F55557">
            <w:pPr>
              <w:jc w:val="both"/>
            </w:pPr>
          </w:p>
        </w:tc>
        <w:tc>
          <w:tcPr>
            <w:tcW w:w="1701" w:type="dxa"/>
            <w:gridSpan w:val="2"/>
            <w:vAlign w:val="center"/>
          </w:tcPr>
          <w:p w14:paraId="6019BB20" w14:textId="77777777" w:rsidR="00F55557" w:rsidRPr="00F10772" w:rsidRDefault="000D7A79">
            <w:pPr>
              <w:jc w:val="center"/>
            </w:pPr>
            <w:r>
              <w:t>8</w:t>
            </w:r>
            <w:r w:rsidR="00ED0E96">
              <w:t>33</w:t>
            </w:r>
            <w:r>
              <w:t xml:space="preserve"> </w:t>
            </w:r>
            <w:r w:rsidR="00ED0E96">
              <w:t>487,70</w:t>
            </w:r>
          </w:p>
        </w:tc>
        <w:tc>
          <w:tcPr>
            <w:tcW w:w="1701" w:type="dxa"/>
            <w:gridSpan w:val="2"/>
          </w:tcPr>
          <w:p w14:paraId="562C9B5B" w14:textId="77777777" w:rsidR="00F55557" w:rsidRPr="00F10772" w:rsidRDefault="00F10772">
            <w:pPr>
              <w:jc w:val="center"/>
            </w:pPr>
            <w:r w:rsidRPr="00F10772">
              <w:t>749 799</w:t>
            </w:r>
          </w:p>
        </w:tc>
        <w:tc>
          <w:tcPr>
            <w:tcW w:w="1701" w:type="dxa"/>
          </w:tcPr>
          <w:p w14:paraId="0850DF02" w14:textId="77777777" w:rsidR="00F55557" w:rsidRPr="00F10772" w:rsidRDefault="00F10772">
            <w:pPr>
              <w:jc w:val="center"/>
            </w:pPr>
            <w:r w:rsidRPr="00F10772">
              <w:t>749 799</w:t>
            </w:r>
          </w:p>
        </w:tc>
        <w:tc>
          <w:tcPr>
            <w:tcW w:w="1701" w:type="dxa"/>
          </w:tcPr>
          <w:p w14:paraId="21880740" w14:textId="77777777" w:rsidR="00F55557" w:rsidRPr="00F10772" w:rsidRDefault="002F274E">
            <w:pPr>
              <w:jc w:val="center"/>
            </w:pPr>
            <w:r>
              <w:t>2 333 085,70</w:t>
            </w:r>
          </w:p>
        </w:tc>
      </w:tr>
      <w:tr w:rsidR="00F55557" w14:paraId="5F2BEEFE" w14:textId="77777777" w:rsidTr="0013676B">
        <w:tc>
          <w:tcPr>
            <w:tcW w:w="668" w:type="dxa"/>
          </w:tcPr>
          <w:p w14:paraId="3EA2CACC" w14:textId="77777777" w:rsidR="00F55557" w:rsidRDefault="00F55557">
            <w:pPr>
              <w:jc w:val="both"/>
            </w:pPr>
            <w:r>
              <w:t>1.8</w:t>
            </w:r>
          </w:p>
        </w:tc>
        <w:tc>
          <w:tcPr>
            <w:tcW w:w="4543" w:type="dxa"/>
            <w:gridSpan w:val="2"/>
          </w:tcPr>
          <w:p w14:paraId="064AD6A5" w14:textId="77777777" w:rsidR="00F55557" w:rsidRDefault="00F55557">
            <w:pPr>
              <w:jc w:val="both"/>
            </w:pPr>
            <w:r>
              <w:t>Расходы на содержание транспортных средств (ремонт автомобилей, горюче-смазочных материалов, услуги паромной переправы)</w:t>
            </w:r>
          </w:p>
        </w:tc>
        <w:tc>
          <w:tcPr>
            <w:tcW w:w="2694" w:type="dxa"/>
            <w:vMerge/>
          </w:tcPr>
          <w:p w14:paraId="001925F4" w14:textId="77777777" w:rsidR="00F55557" w:rsidRDefault="00F55557">
            <w:pPr>
              <w:jc w:val="both"/>
            </w:pPr>
          </w:p>
        </w:tc>
        <w:tc>
          <w:tcPr>
            <w:tcW w:w="1701" w:type="dxa"/>
            <w:gridSpan w:val="2"/>
            <w:vAlign w:val="center"/>
          </w:tcPr>
          <w:p w14:paraId="5FD1A2FB" w14:textId="77777777" w:rsidR="00F55557" w:rsidRPr="00F10772" w:rsidRDefault="00ED0E96">
            <w:pPr>
              <w:jc w:val="center"/>
            </w:pPr>
            <w:r>
              <w:t>120 000</w:t>
            </w:r>
            <w:r w:rsidR="00F55557" w:rsidRPr="00F10772">
              <w:t>,00</w:t>
            </w:r>
          </w:p>
        </w:tc>
        <w:tc>
          <w:tcPr>
            <w:tcW w:w="1701" w:type="dxa"/>
            <w:gridSpan w:val="2"/>
            <w:vAlign w:val="center"/>
          </w:tcPr>
          <w:p w14:paraId="086670DF" w14:textId="77777777" w:rsidR="00F55557" w:rsidRPr="00F10772" w:rsidRDefault="00F55557">
            <w:pPr>
              <w:jc w:val="center"/>
            </w:pPr>
            <w:r w:rsidRPr="00F10772">
              <w:t>502 084,66</w:t>
            </w:r>
          </w:p>
        </w:tc>
        <w:tc>
          <w:tcPr>
            <w:tcW w:w="1701" w:type="dxa"/>
            <w:vAlign w:val="center"/>
          </w:tcPr>
          <w:p w14:paraId="5D04DB86" w14:textId="77777777" w:rsidR="00F55557" w:rsidRPr="00F10772" w:rsidRDefault="00F55557">
            <w:pPr>
              <w:jc w:val="center"/>
            </w:pPr>
            <w:r w:rsidRPr="00F10772">
              <w:t>502 084,66</w:t>
            </w:r>
          </w:p>
        </w:tc>
        <w:tc>
          <w:tcPr>
            <w:tcW w:w="1701" w:type="dxa"/>
            <w:vAlign w:val="center"/>
          </w:tcPr>
          <w:p w14:paraId="1E668C95" w14:textId="77777777" w:rsidR="00F55557" w:rsidRPr="00F10772" w:rsidRDefault="00520668" w:rsidP="00520668">
            <w:r>
              <w:t xml:space="preserve">  </w:t>
            </w:r>
            <w:r w:rsidR="002F274E">
              <w:t>1 124 169,32</w:t>
            </w:r>
          </w:p>
        </w:tc>
      </w:tr>
      <w:tr w:rsidR="00F55557" w14:paraId="2DBB222D" w14:textId="77777777" w:rsidTr="0013676B">
        <w:tc>
          <w:tcPr>
            <w:tcW w:w="668" w:type="dxa"/>
          </w:tcPr>
          <w:p w14:paraId="337C6F53" w14:textId="77777777" w:rsidR="00F55557" w:rsidRDefault="00F55557">
            <w:pPr>
              <w:jc w:val="both"/>
            </w:pPr>
            <w:r>
              <w:t>1.9</w:t>
            </w:r>
          </w:p>
        </w:tc>
        <w:tc>
          <w:tcPr>
            <w:tcW w:w="4543" w:type="dxa"/>
            <w:gridSpan w:val="2"/>
          </w:tcPr>
          <w:p w14:paraId="47C78FF4" w14:textId="77777777" w:rsidR="00F55557" w:rsidRDefault="00F55557">
            <w:pPr>
              <w:jc w:val="both"/>
            </w:pPr>
            <w:r>
              <w:t>Информационно-программное обеспечение</w:t>
            </w:r>
          </w:p>
        </w:tc>
        <w:tc>
          <w:tcPr>
            <w:tcW w:w="2694" w:type="dxa"/>
            <w:vMerge/>
          </w:tcPr>
          <w:p w14:paraId="4DEA6473" w14:textId="77777777" w:rsidR="00F55557" w:rsidRDefault="00F55557">
            <w:pPr>
              <w:jc w:val="both"/>
            </w:pPr>
          </w:p>
        </w:tc>
        <w:tc>
          <w:tcPr>
            <w:tcW w:w="1701" w:type="dxa"/>
            <w:gridSpan w:val="2"/>
            <w:vAlign w:val="center"/>
          </w:tcPr>
          <w:p w14:paraId="341C5D54" w14:textId="77777777" w:rsidR="00F55557" w:rsidRPr="00F10772" w:rsidRDefault="00F55557" w:rsidP="002F274E"/>
        </w:tc>
        <w:tc>
          <w:tcPr>
            <w:tcW w:w="1701" w:type="dxa"/>
            <w:gridSpan w:val="2"/>
            <w:vAlign w:val="center"/>
          </w:tcPr>
          <w:p w14:paraId="3F353948" w14:textId="77777777" w:rsidR="00F55557" w:rsidRPr="00F10772" w:rsidRDefault="00F55557">
            <w:pPr>
              <w:jc w:val="center"/>
            </w:pPr>
          </w:p>
        </w:tc>
        <w:tc>
          <w:tcPr>
            <w:tcW w:w="1701" w:type="dxa"/>
            <w:vAlign w:val="center"/>
          </w:tcPr>
          <w:p w14:paraId="77E349DB" w14:textId="77777777" w:rsidR="00F55557" w:rsidRPr="00F10772" w:rsidRDefault="00F55557">
            <w:pPr>
              <w:jc w:val="center"/>
            </w:pPr>
          </w:p>
        </w:tc>
        <w:tc>
          <w:tcPr>
            <w:tcW w:w="1701" w:type="dxa"/>
            <w:vAlign w:val="center"/>
          </w:tcPr>
          <w:p w14:paraId="65955A6E" w14:textId="77777777" w:rsidR="00F55557" w:rsidRPr="00F10772" w:rsidRDefault="00F55557">
            <w:pPr>
              <w:jc w:val="center"/>
            </w:pPr>
          </w:p>
        </w:tc>
      </w:tr>
      <w:tr w:rsidR="00F55557" w14:paraId="3EED49FC" w14:textId="77777777" w:rsidTr="0013676B">
        <w:tc>
          <w:tcPr>
            <w:tcW w:w="668" w:type="dxa"/>
          </w:tcPr>
          <w:p w14:paraId="7F1AE79E" w14:textId="77777777" w:rsidR="00F55557" w:rsidRDefault="00F55557">
            <w:pPr>
              <w:jc w:val="both"/>
            </w:pPr>
            <w:r>
              <w:t>1.10</w:t>
            </w:r>
          </w:p>
        </w:tc>
        <w:tc>
          <w:tcPr>
            <w:tcW w:w="4543" w:type="dxa"/>
            <w:gridSpan w:val="2"/>
          </w:tcPr>
          <w:p w14:paraId="46349F58" w14:textId="77777777" w:rsidR="00F55557" w:rsidRDefault="00F55557">
            <w:pPr>
              <w:jc w:val="both"/>
            </w:pPr>
            <w:r>
              <w:t xml:space="preserve">Проведение </w:t>
            </w:r>
            <w:proofErr w:type="spellStart"/>
            <w:r>
              <w:t>предрейсового</w:t>
            </w:r>
            <w:proofErr w:type="spellEnd"/>
            <w:r>
              <w:t xml:space="preserve"> и </w:t>
            </w:r>
            <w:proofErr w:type="spellStart"/>
            <w:r>
              <w:t>послерейсового</w:t>
            </w:r>
            <w:proofErr w:type="spellEnd"/>
            <w:r>
              <w:t xml:space="preserve"> медицинского осмотра водителей</w:t>
            </w:r>
          </w:p>
        </w:tc>
        <w:tc>
          <w:tcPr>
            <w:tcW w:w="2694" w:type="dxa"/>
            <w:vMerge/>
          </w:tcPr>
          <w:p w14:paraId="6BD1D20D" w14:textId="77777777" w:rsidR="00F55557" w:rsidRDefault="00F55557">
            <w:pPr>
              <w:jc w:val="both"/>
            </w:pPr>
          </w:p>
        </w:tc>
        <w:tc>
          <w:tcPr>
            <w:tcW w:w="1701" w:type="dxa"/>
            <w:gridSpan w:val="2"/>
            <w:vAlign w:val="center"/>
          </w:tcPr>
          <w:p w14:paraId="6B7429D1" w14:textId="77777777" w:rsidR="00F55557" w:rsidRPr="00F10772" w:rsidRDefault="00F55557">
            <w:pPr>
              <w:jc w:val="center"/>
            </w:pPr>
            <w:r w:rsidRPr="00F10772">
              <w:t>80 000,00</w:t>
            </w:r>
          </w:p>
        </w:tc>
        <w:tc>
          <w:tcPr>
            <w:tcW w:w="1701" w:type="dxa"/>
            <w:gridSpan w:val="2"/>
            <w:vAlign w:val="center"/>
          </w:tcPr>
          <w:p w14:paraId="627522BF" w14:textId="77777777" w:rsidR="00F55557" w:rsidRPr="00F10772" w:rsidRDefault="00F55557">
            <w:pPr>
              <w:jc w:val="center"/>
            </w:pPr>
            <w:r w:rsidRPr="00F10772">
              <w:t>80 000,00</w:t>
            </w:r>
          </w:p>
        </w:tc>
        <w:tc>
          <w:tcPr>
            <w:tcW w:w="1701" w:type="dxa"/>
            <w:vAlign w:val="center"/>
          </w:tcPr>
          <w:p w14:paraId="42C2E1E9" w14:textId="77777777" w:rsidR="00F55557" w:rsidRPr="00F10772" w:rsidRDefault="00F55557">
            <w:pPr>
              <w:jc w:val="center"/>
            </w:pPr>
            <w:r w:rsidRPr="00F10772">
              <w:t>80 000,00</w:t>
            </w:r>
          </w:p>
        </w:tc>
        <w:tc>
          <w:tcPr>
            <w:tcW w:w="1701" w:type="dxa"/>
            <w:vAlign w:val="center"/>
          </w:tcPr>
          <w:p w14:paraId="49619065" w14:textId="77777777" w:rsidR="00F55557" w:rsidRPr="00F10772" w:rsidRDefault="00F55557">
            <w:pPr>
              <w:jc w:val="center"/>
            </w:pPr>
            <w:r w:rsidRPr="00F10772">
              <w:t>240 000</w:t>
            </w:r>
          </w:p>
        </w:tc>
      </w:tr>
      <w:tr w:rsidR="00F55557" w14:paraId="14187109" w14:textId="77777777" w:rsidTr="0013676B">
        <w:tc>
          <w:tcPr>
            <w:tcW w:w="668" w:type="dxa"/>
          </w:tcPr>
          <w:p w14:paraId="303C137A" w14:textId="77777777" w:rsidR="00F55557" w:rsidRDefault="00F55557">
            <w:pPr>
              <w:jc w:val="both"/>
            </w:pPr>
            <w:r>
              <w:t>1.11</w:t>
            </w:r>
          </w:p>
        </w:tc>
        <w:tc>
          <w:tcPr>
            <w:tcW w:w="4543" w:type="dxa"/>
            <w:gridSpan w:val="2"/>
          </w:tcPr>
          <w:p w14:paraId="0BC3FB60" w14:textId="77777777" w:rsidR="00F55557" w:rsidRDefault="00F55557">
            <w:pPr>
              <w:jc w:val="both"/>
            </w:pPr>
            <w:r>
              <w:t>Приобретение основных средств</w:t>
            </w:r>
          </w:p>
        </w:tc>
        <w:tc>
          <w:tcPr>
            <w:tcW w:w="2694" w:type="dxa"/>
            <w:vMerge/>
          </w:tcPr>
          <w:p w14:paraId="788F535C" w14:textId="77777777" w:rsidR="00F55557" w:rsidRDefault="00F55557">
            <w:pPr>
              <w:jc w:val="both"/>
            </w:pPr>
          </w:p>
        </w:tc>
        <w:tc>
          <w:tcPr>
            <w:tcW w:w="1701" w:type="dxa"/>
            <w:gridSpan w:val="2"/>
            <w:vAlign w:val="center"/>
          </w:tcPr>
          <w:p w14:paraId="2D7DE72F" w14:textId="77777777" w:rsidR="00F55557" w:rsidRPr="00F10772" w:rsidRDefault="00F55557" w:rsidP="00ED0E96"/>
        </w:tc>
        <w:tc>
          <w:tcPr>
            <w:tcW w:w="1701" w:type="dxa"/>
            <w:gridSpan w:val="2"/>
            <w:vAlign w:val="center"/>
          </w:tcPr>
          <w:p w14:paraId="521ACC2B" w14:textId="77777777" w:rsidR="00F55557" w:rsidRPr="00ED0E96" w:rsidRDefault="00F55557" w:rsidP="00ED0E96"/>
        </w:tc>
        <w:tc>
          <w:tcPr>
            <w:tcW w:w="1701" w:type="dxa"/>
            <w:vAlign w:val="center"/>
          </w:tcPr>
          <w:p w14:paraId="69175C25" w14:textId="77777777" w:rsidR="00F55557" w:rsidRPr="00F10772" w:rsidRDefault="00F55557">
            <w:pPr>
              <w:jc w:val="center"/>
            </w:pPr>
          </w:p>
        </w:tc>
        <w:tc>
          <w:tcPr>
            <w:tcW w:w="1701" w:type="dxa"/>
            <w:vAlign w:val="center"/>
          </w:tcPr>
          <w:p w14:paraId="4036DF11" w14:textId="77777777" w:rsidR="00F55557" w:rsidRPr="00F10772" w:rsidRDefault="00F55557">
            <w:pPr>
              <w:jc w:val="center"/>
            </w:pPr>
          </w:p>
        </w:tc>
      </w:tr>
      <w:tr w:rsidR="00F55557" w14:paraId="5DD0DCB6" w14:textId="77777777" w:rsidTr="0013676B">
        <w:tc>
          <w:tcPr>
            <w:tcW w:w="668" w:type="dxa"/>
          </w:tcPr>
          <w:p w14:paraId="08B5224A" w14:textId="77777777" w:rsidR="00F55557" w:rsidRDefault="00F55557">
            <w:pPr>
              <w:jc w:val="both"/>
            </w:pPr>
            <w:r>
              <w:t>1.12</w:t>
            </w:r>
          </w:p>
        </w:tc>
        <w:tc>
          <w:tcPr>
            <w:tcW w:w="4543" w:type="dxa"/>
            <w:gridSpan w:val="2"/>
          </w:tcPr>
          <w:p w14:paraId="27F13751" w14:textId="77777777" w:rsidR="00F55557" w:rsidRDefault="00F55557">
            <w:pPr>
              <w:jc w:val="both"/>
            </w:pPr>
            <w:r>
              <w:t xml:space="preserve">Приобретение канцелярских товаров, заправка и ремонт </w:t>
            </w:r>
            <w:proofErr w:type="spellStart"/>
            <w:r>
              <w:t>катриджей</w:t>
            </w:r>
            <w:proofErr w:type="spellEnd"/>
          </w:p>
        </w:tc>
        <w:tc>
          <w:tcPr>
            <w:tcW w:w="2694" w:type="dxa"/>
            <w:vMerge/>
          </w:tcPr>
          <w:p w14:paraId="6BE3EE5F" w14:textId="77777777" w:rsidR="00F55557" w:rsidRDefault="00F55557">
            <w:pPr>
              <w:jc w:val="both"/>
            </w:pPr>
          </w:p>
        </w:tc>
        <w:tc>
          <w:tcPr>
            <w:tcW w:w="1701" w:type="dxa"/>
            <w:gridSpan w:val="2"/>
            <w:vAlign w:val="center"/>
          </w:tcPr>
          <w:p w14:paraId="223CAB73" w14:textId="77777777" w:rsidR="00F55557" w:rsidRPr="00F10772" w:rsidRDefault="00ED0E96">
            <w:pPr>
              <w:jc w:val="center"/>
            </w:pPr>
            <w:r>
              <w:t>2</w:t>
            </w:r>
            <w:r w:rsidR="00F55557" w:rsidRPr="00F10772">
              <w:t>00 000,00</w:t>
            </w:r>
          </w:p>
        </w:tc>
        <w:tc>
          <w:tcPr>
            <w:tcW w:w="1701" w:type="dxa"/>
            <w:gridSpan w:val="2"/>
            <w:vAlign w:val="center"/>
          </w:tcPr>
          <w:p w14:paraId="0C8A14DA" w14:textId="77777777" w:rsidR="00F55557" w:rsidRPr="00F10772" w:rsidRDefault="00AC47C3">
            <w:pPr>
              <w:jc w:val="center"/>
            </w:pPr>
            <w:r>
              <w:rPr>
                <w:lang w:val="en-US"/>
              </w:rPr>
              <w:t>1</w:t>
            </w:r>
            <w:r w:rsidR="00F55557" w:rsidRPr="00F10772">
              <w:t>00 000,00</w:t>
            </w:r>
          </w:p>
        </w:tc>
        <w:tc>
          <w:tcPr>
            <w:tcW w:w="1701" w:type="dxa"/>
            <w:vAlign w:val="center"/>
          </w:tcPr>
          <w:p w14:paraId="284E99E8" w14:textId="77777777" w:rsidR="00F55557" w:rsidRPr="00F10772" w:rsidRDefault="00AC47C3">
            <w:pPr>
              <w:jc w:val="center"/>
            </w:pPr>
            <w:r>
              <w:rPr>
                <w:lang w:val="en-US"/>
              </w:rPr>
              <w:t>1</w:t>
            </w:r>
            <w:r w:rsidR="00F55557" w:rsidRPr="00F10772">
              <w:t>00 000,00</w:t>
            </w:r>
          </w:p>
        </w:tc>
        <w:tc>
          <w:tcPr>
            <w:tcW w:w="1701" w:type="dxa"/>
            <w:vAlign w:val="center"/>
          </w:tcPr>
          <w:p w14:paraId="6A732149" w14:textId="77777777" w:rsidR="00F55557" w:rsidRPr="00F10772" w:rsidRDefault="00AC47C3">
            <w:pPr>
              <w:jc w:val="center"/>
            </w:pPr>
            <w:r>
              <w:rPr>
                <w:lang w:val="en-US"/>
              </w:rPr>
              <w:t>4</w:t>
            </w:r>
            <w:r w:rsidR="00F55557" w:rsidRPr="00F10772">
              <w:t>00 000</w:t>
            </w:r>
          </w:p>
        </w:tc>
      </w:tr>
      <w:tr w:rsidR="00F55557" w14:paraId="2F967C80" w14:textId="77777777" w:rsidTr="0013676B">
        <w:trPr>
          <w:trHeight w:val="226"/>
        </w:trPr>
        <w:tc>
          <w:tcPr>
            <w:tcW w:w="668" w:type="dxa"/>
          </w:tcPr>
          <w:p w14:paraId="30B0213D" w14:textId="77777777" w:rsidR="00F55557" w:rsidRDefault="00F55557">
            <w:pPr>
              <w:jc w:val="both"/>
            </w:pPr>
            <w:r>
              <w:t>1.13</w:t>
            </w:r>
          </w:p>
        </w:tc>
        <w:tc>
          <w:tcPr>
            <w:tcW w:w="4543" w:type="dxa"/>
            <w:gridSpan w:val="2"/>
          </w:tcPr>
          <w:p w14:paraId="6FF7E2F2" w14:textId="77777777" w:rsidR="00F55557" w:rsidRDefault="00F55557">
            <w:pPr>
              <w:jc w:val="both"/>
            </w:pPr>
            <w:r>
              <w:t>Прочие услуги</w:t>
            </w:r>
          </w:p>
        </w:tc>
        <w:tc>
          <w:tcPr>
            <w:tcW w:w="2694" w:type="dxa"/>
          </w:tcPr>
          <w:p w14:paraId="13CA4A30" w14:textId="77777777" w:rsidR="00F55557" w:rsidRDefault="00F55557">
            <w:pPr>
              <w:jc w:val="both"/>
            </w:pPr>
          </w:p>
        </w:tc>
        <w:tc>
          <w:tcPr>
            <w:tcW w:w="1701" w:type="dxa"/>
            <w:gridSpan w:val="2"/>
            <w:vAlign w:val="center"/>
          </w:tcPr>
          <w:p w14:paraId="528CD90C" w14:textId="77777777" w:rsidR="00F55557" w:rsidRPr="00C12358" w:rsidRDefault="002F274E">
            <w:pPr>
              <w:jc w:val="center"/>
            </w:pPr>
            <w:r>
              <w:t>100 000,00</w:t>
            </w:r>
          </w:p>
        </w:tc>
        <w:tc>
          <w:tcPr>
            <w:tcW w:w="1701" w:type="dxa"/>
            <w:gridSpan w:val="2"/>
          </w:tcPr>
          <w:p w14:paraId="006F7163" w14:textId="77777777" w:rsidR="00F55557" w:rsidRPr="002F274E" w:rsidRDefault="00AC47C3" w:rsidP="00AC47C3">
            <w:pPr>
              <w:jc w:val="center"/>
            </w:pPr>
            <w:r w:rsidRPr="00AC47C3">
              <w:rPr>
                <w:lang w:val="en-US"/>
              </w:rPr>
              <w:t>6</w:t>
            </w:r>
            <w:r w:rsidR="002F274E">
              <w:rPr>
                <w:lang w:val="en-US"/>
              </w:rPr>
              <w:t>01 604</w:t>
            </w:r>
            <w:r w:rsidR="002F274E">
              <w:t>,04</w:t>
            </w:r>
          </w:p>
        </w:tc>
        <w:tc>
          <w:tcPr>
            <w:tcW w:w="1701" w:type="dxa"/>
          </w:tcPr>
          <w:p w14:paraId="4E5D9624" w14:textId="77777777" w:rsidR="00F55557" w:rsidRPr="00BF0A7D" w:rsidRDefault="002F274E">
            <w:pPr>
              <w:jc w:val="center"/>
            </w:pPr>
            <w:r>
              <w:t>791 604,04</w:t>
            </w:r>
          </w:p>
        </w:tc>
        <w:tc>
          <w:tcPr>
            <w:tcW w:w="1701" w:type="dxa"/>
          </w:tcPr>
          <w:p w14:paraId="7755BF3D" w14:textId="77777777" w:rsidR="00F55557" w:rsidRPr="00BF0A7D" w:rsidRDefault="002F274E" w:rsidP="002F274E">
            <w:r>
              <w:t>1 493 208,08</w:t>
            </w:r>
          </w:p>
        </w:tc>
      </w:tr>
      <w:tr w:rsidR="00F55557" w14:paraId="37F79FBF" w14:textId="77777777" w:rsidTr="0013676B">
        <w:trPr>
          <w:trHeight w:val="226"/>
        </w:trPr>
        <w:tc>
          <w:tcPr>
            <w:tcW w:w="668" w:type="dxa"/>
          </w:tcPr>
          <w:p w14:paraId="3B32FF5C" w14:textId="77777777" w:rsidR="00F55557" w:rsidRDefault="00F55557">
            <w:pPr>
              <w:jc w:val="both"/>
            </w:pPr>
          </w:p>
        </w:tc>
        <w:tc>
          <w:tcPr>
            <w:tcW w:w="4543" w:type="dxa"/>
            <w:gridSpan w:val="2"/>
          </w:tcPr>
          <w:p w14:paraId="2E7B437D" w14:textId="77777777" w:rsidR="00F55557" w:rsidRDefault="00F55557">
            <w:pPr>
              <w:jc w:val="both"/>
            </w:pPr>
          </w:p>
        </w:tc>
        <w:tc>
          <w:tcPr>
            <w:tcW w:w="2694" w:type="dxa"/>
          </w:tcPr>
          <w:p w14:paraId="49D8EECC" w14:textId="77777777" w:rsidR="00F55557" w:rsidRDefault="00F55557">
            <w:pPr>
              <w:jc w:val="both"/>
            </w:pPr>
            <w:r>
              <w:t>Итого по подпрограмме</w:t>
            </w:r>
          </w:p>
        </w:tc>
        <w:tc>
          <w:tcPr>
            <w:tcW w:w="1701" w:type="dxa"/>
            <w:gridSpan w:val="2"/>
            <w:vAlign w:val="center"/>
          </w:tcPr>
          <w:p w14:paraId="224DE087" w14:textId="77777777" w:rsidR="00F55557" w:rsidRPr="00C12358" w:rsidRDefault="002F274E">
            <w:pPr>
              <w:jc w:val="center"/>
              <w:rPr>
                <w:b/>
              </w:rPr>
            </w:pPr>
            <w:r>
              <w:rPr>
                <w:b/>
              </w:rPr>
              <w:t>10 66</w:t>
            </w:r>
            <w:r w:rsidR="00A418E1">
              <w:rPr>
                <w:b/>
              </w:rPr>
              <w:t>9 333,70</w:t>
            </w:r>
          </w:p>
          <w:p w14:paraId="20AB5B69" w14:textId="77777777" w:rsidR="00F55557" w:rsidRPr="00C12358" w:rsidRDefault="00F55557">
            <w:pPr>
              <w:jc w:val="center"/>
            </w:pPr>
          </w:p>
        </w:tc>
        <w:tc>
          <w:tcPr>
            <w:tcW w:w="1701" w:type="dxa"/>
            <w:gridSpan w:val="2"/>
          </w:tcPr>
          <w:p w14:paraId="68DE7FBE" w14:textId="77777777" w:rsidR="00F55557" w:rsidRPr="00A44FFC" w:rsidRDefault="00A418E1">
            <w:pPr>
              <w:jc w:val="center"/>
            </w:pPr>
            <w:r>
              <w:rPr>
                <w:b/>
              </w:rPr>
              <w:t>11 622 333,70</w:t>
            </w:r>
          </w:p>
        </w:tc>
        <w:tc>
          <w:tcPr>
            <w:tcW w:w="1701" w:type="dxa"/>
          </w:tcPr>
          <w:p w14:paraId="3AD7897F" w14:textId="77777777" w:rsidR="00F55557" w:rsidRPr="00A44FFC" w:rsidRDefault="00A418E1">
            <w:pPr>
              <w:jc w:val="center"/>
            </w:pPr>
            <w:r>
              <w:rPr>
                <w:b/>
              </w:rPr>
              <w:t>11 812 333,70</w:t>
            </w:r>
          </w:p>
        </w:tc>
        <w:tc>
          <w:tcPr>
            <w:tcW w:w="1701" w:type="dxa"/>
          </w:tcPr>
          <w:p w14:paraId="79C28F12" w14:textId="77777777" w:rsidR="00F55557" w:rsidRPr="005572E0" w:rsidRDefault="002F274E">
            <w:pPr>
              <w:jc w:val="center"/>
              <w:rPr>
                <w:b/>
              </w:rPr>
            </w:pPr>
            <w:r>
              <w:rPr>
                <w:b/>
              </w:rPr>
              <w:t>34 104 001,10</w:t>
            </w:r>
          </w:p>
        </w:tc>
      </w:tr>
      <w:tr w:rsidR="00F55557" w14:paraId="518741FB" w14:textId="77777777" w:rsidTr="0013676B">
        <w:tc>
          <w:tcPr>
            <w:tcW w:w="14709" w:type="dxa"/>
            <w:gridSpan w:val="10"/>
          </w:tcPr>
          <w:p w14:paraId="31B8461E" w14:textId="77777777" w:rsidR="00F55557" w:rsidRDefault="00F55557">
            <w:pPr>
              <w:ind w:left="360"/>
              <w:jc w:val="both"/>
              <w:rPr>
                <w:b/>
              </w:rPr>
            </w:pPr>
          </w:p>
          <w:p w14:paraId="0566BDAD" w14:textId="77777777" w:rsidR="00F55557" w:rsidRDefault="00F55557">
            <w:pPr>
              <w:ind w:left="360"/>
              <w:jc w:val="both"/>
              <w:rPr>
                <w:b/>
              </w:rPr>
            </w:pPr>
            <w:r>
              <w:rPr>
                <w:b/>
              </w:rPr>
              <w:t>2. Подпрограмма «Обеспечение доступности информации о деятельности органов местного самоуправления и качества муниципальных услуг»</w:t>
            </w:r>
          </w:p>
        </w:tc>
      </w:tr>
      <w:tr w:rsidR="00F55557" w14:paraId="145A2B49" w14:textId="77777777" w:rsidTr="005572E0">
        <w:tc>
          <w:tcPr>
            <w:tcW w:w="675" w:type="dxa"/>
            <w:gridSpan w:val="2"/>
          </w:tcPr>
          <w:p w14:paraId="4CFB137F" w14:textId="77777777" w:rsidR="00F55557" w:rsidRDefault="00F55557">
            <w:pPr>
              <w:jc w:val="both"/>
            </w:pPr>
            <w:r>
              <w:t>2.1</w:t>
            </w:r>
          </w:p>
        </w:tc>
        <w:tc>
          <w:tcPr>
            <w:tcW w:w="4536" w:type="dxa"/>
          </w:tcPr>
          <w:p w14:paraId="5727DCC1" w14:textId="77777777" w:rsidR="00F55557" w:rsidRDefault="00F55557">
            <w:r>
              <w:t>Размещение новостных и информационных сообщений о деятельности органов местного самоуправления и публикация муниципальных нормативно-правовых актов муниципального образования «Сельское поселение Образцово-</w:t>
            </w:r>
            <w:proofErr w:type="spellStart"/>
            <w:r>
              <w:t>Травинский</w:t>
            </w:r>
            <w:proofErr w:type="spellEnd"/>
            <w:r>
              <w:t xml:space="preserve"> сельсовет </w:t>
            </w:r>
            <w:proofErr w:type="spellStart"/>
            <w:r>
              <w:t>Камызякского</w:t>
            </w:r>
            <w:proofErr w:type="spellEnd"/>
            <w:r>
              <w:t xml:space="preserve"> муниципального района Астраханской области» в средствах массовой информации</w:t>
            </w:r>
          </w:p>
        </w:tc>
        <w:tc>
          <w:tcPr>
            <w:tcW w:w="2694" w:type="dxa"/>
          </w:tcPr>
          <w:p w14:paraId="2F4CCE5A" w14:textId="77777777" w:rsidR="00F55557" w:rsidRDefault="00F55557">
            <w:r>
              <w:t>Опубликование (обнародование) нормативных правовых актов в печатных изданиях</w:t>
            </w:r>
          </w:p>
        </w:tc>
        <w:tc>
          <w:tcPr>
            <w:tcW w:w="1701" w:type="dxa"/>
            <w:gridSpan w:val="2"/>
            <w:vAlign w:val="center"/>
          </w:tcPr>
          <w:p w14:paraId="30951E4D" w14:textId="77777777" w:rsidR="00F55557" w:rsidRDefault="00F55557">
            <w:pPr>
              <w:jc w:val="center"/>
            </w:pPr>
            <w:r>
              <w:t>10 000</w:t>
            </w:r>
          </w:p>
        </w:tc>
        <w:tc>
          <w:tcPr>
            <w:tcW w:w="1701" w:type="dxa"/>
            <w:gridSpan w:val="2"/>
            <w:vAlign w:val="center"/>
          </w:tcPr>
          <w:p w14:paraId="63B82E03" w14:textId="77777777" w:rsidR="00F55557" w:rsidRDefault="00F55557">
            <w:pPr>
              <w:jc w:val="center"/>
            </w:pPr>
          </w:p>
          <w:p w14:paraId="2BCA1237" w14:textId="77777777" w:rsidR="00F55557" w:rsidRDefault="00F55557">
            <w:pPr>
              <w:jc w:val="center"/>
            </w:pPr>
            <w:r>
              <w:t>10 000</w:t>
            </w:r>
          </w:p>
          <w:p w14:paraId="02299BC1" w14:textId="77777777" w:rsidR="00F55557" w:rsidRDefault="00F55557">
            <w:pPr>
              <w:jc w:val="center"/>
            </w:pPr>
          </w:p>
        </w:tc>
        <w:tc>
          <w:tcPr>
            <w:tcW w:w="1701" w:type="dxa"/>
            <w:vAlign w:val="center"/>
          </w:tcPr>
          <w:p w14:paraId="1148F171" w14:textId="77777777" w:rsidR="00F55557" w:rsidRDefault="005572E0">
            <w:pPr>
              <w:jc w:val="center"/>
            </w:pPr>
            <w:r>
              <w:t>10</w:t>
            </w:r>
            <w:r w:rsidR="00F55557">
              <w:t> 000</w:t>
            </w:r>
          </w:p>
        </w:tc>
        <w:tc>
          <w:tcPr>
            <w:tcW w:w="1701" w:type="dxa"/>
            <w:vAlign w:val="center"/>
          </w:tcPr>
          <w:p w14:paraId="3663239E" w14:textId="77777777" w:rsidR="00F55557" w:rsidRDefault="005572E0">
            <w:pPr>
              <w:jc w:val="center"/>
            </w:pPr>
            <w:r>
              <w:t>30</w:t>
            </w:r>
            <w:r w:rsidR="00F55557">
              <w:t> 000</w:t>
            </w:r>
          </w:p>
        </w:tc>
      </w:tr>
      <w:tr w:rsidR="00F55557" w14:paraId="3248DC2F" w14:textId="77777777" w:rsidTr="005572E0">
        <w:tc>
          <w:tcPr>
            <w:tcW w:w="675" w:type="dxa"/>
            <w:gridSpan w:val="2"/>
          </w:tcPr>
          <w:p w14:paraId="623B3C8D" w14:textId="77777777" w:rsidR="00F55557" w:rsidRDefault="00F55557">
            <w:pPr>
              <w:jc w:val="both"/>
            </w:pPr>
          </w:p>
        </w:tc>
        <w:tc>
          <w:tcPr>
            <w:tcW w:w="4536" w:type="dxa"/>
          </w:tcPr>
          <w:p w14:paraId="158ECD6F" w14:textId="77777777" w:rsidR="00F55557" w:rsidRDefault="00F55557"/>
        </w:tc>
        <w:tc>
          <w:tcPr>
            <w:tcW w:w="2694" w:type="dxa"/>
          </w:tcPr>
          <w:p w14:paraId="226BD77E" w14:textId="77777777" w:rsidR="00F55557" w:rsidRDefault="00F55557">
            <w:r>
              <w:rPr>
                <w:b/>
              </w:rPr>
              <w:t>Итого по подпрограмме</w:t>
            </w:r>
          </w:p>
        </w:tc>
        <w:tc>
          <w:tcPr>
            <w:tcW w:w="1701" w:type="dxa"/>
            <w:gridSpan w:val="2"/>
            <w:vAlign w:val="center"/>
          </w:tcPr>
          <w:p w14:paraId="1E36D125" w14:textId="77777777" w:rsidR="00F55557" w:rsidRDefault="005572E0">
            <w:pPr>
              <w:jc w:val="center"/>
            </w:pPr>
            <w:r>
              <w:t>1</w:t>
            </w:r>
            <w:r w:rsidR="00F55557">
              <w:t>0 000,00</w:t>
            </w:r>
          </w:p>
          <w:p w14:paraId="38024026" w14:textId="77777777" w:rsidR="00F55557" w:rsidRDefault="00F55557">
            <w:pPr>
              <w:jc w:val="center"/>
            </w:pPr>
          </w:p>
        </w:tc>
        <w:tc>
          <w:tcPr>
            <w:tcW w:w="1701" w:type="dxa"/>
            <w:gridSpan w:val="2"/>
            <w:vAlign w:val="center"/>
          </w:tcPr>
          <w:p w14:paraId="4963C520" w14:textId="77777777" w:rsidR="00F55557" w:rsidRDefault="005572E0">
            <w:pPr>
              <w:jc w:val="center"/>
            </w:pPr>
            <w:r>
              <w:t>1</w:t>
            </w:r>
            <w:r w:rsidR="00F55557">
              <w:t>0 000,00</w:t>
            </w:r>
          </w:p>
        </w:tc>
        <w:tc>
          <w:tcPr>
            <w:tcW w:w="1701" w:type="dxa"/>
            <w:vAlign w:val="center"/>
          </w:tcPr>
          <w:p w14:paraId="138E35DE" w14:textId="77777777" w:rsidR="00F55557" w:rsidRDefault="005572E0">
            <w:pPr>
              <w:jc w:val="center"/>
            </w:pPr>
            <w:r>
              <w:t>1</w:t>
            </w:r>
            <w:r w:rsidR="00F55557">
              <w:t>0 000,00</w:t>
            </w:r>
          </w:p>
        </w:tc>
        <w:tc>
          <w:tcPr>
            <w:tcW w:w="1701" w:type="dxa"/>
            <w:vAlign w:val="center"/>
          </w:tcPr>
          <w:p w14:paraId="51B545F0" w14:textId="77777777" w:rsidR="00F55557" w:rsidRDefault="005572E0">
            <w:pPr>
              <w:jc w:val="center"/>
            </w:pPr>
            <w:r>
              <w:t>3</w:t>
            </w:r>
            <w:r w:rsidR="00F55557">
              <w:t>0 000, 00</w:t>
            </w:r>
          </w:p>
        </w:tc>
      </w:tr>
      <w:tr w:rsidR="00F55557" w14:paraId="0DB7CE99" w14:textId="77777777" w:rsidTr="005572E0">
        <w:tc>
          <w:tcPr>
            <w:tcW w:w="675" w:type="dxa"/>
            <w:gridSpan w:val="2"/>
          </w:tcPr>
          <w:p w14:paraId="3033C24E" w14:textId="77777777" w:rsidR="00F55557" w:rsidRDefault="00F55557">
            <w:pPr>
              <w:jc w:val="both"/>
            </w:pPr>
          </w:p>
        </w:tc>
        <w:tc>
          <w:tcPr>
            <w:tcW w:w="7230" w:type="dxa"/>
            <w:gridSpan w:val="2"/>
          </w:tcPr>
          <w:p w14:paraId="4CB1EBE6" w14:textId="77777777" w:rsidR="00F55557" w:rsidRDefault="00F55557">
            <w:pPr>
              <w:tabs>
                <w:tab w:val="left" w:pos="4245"/>
                <w:tab w:val="left" w:pos="4875"/>
              </w:tabs>
              <w:jc w:val="both"/>
              <w:rPr>
                <w:b/>
              </w:rPr>
            </w:pPr>
            <w:r>
              <w:tab/>
              <w:t xml:space="preserve">     </w:t>
            </w:r>
            <w:r>
              <w:rPr>
                <w:b/>
              </w:rPr>
              <w:t>Итого по программе</w:t>
            </w:r>
          </w:p>
        </w:tc>
        <w:tc>
          <w:tcPr>
            <w:tcW w:w="1701" w:type="dxa"/>
            <w:gridSpan w:val="2"/>
            <w:vAlign w:val="center"/>
          </w:tcPr>
          <w:p w14:paraId="60B3ADEB" w14:textId="77777777" w:rsidR="00F55557" w:rsidRPr="005572E0" w:rsidRDefault="00A418E1">
            <w:pPr>
              <w:jc w:val="center"/>
              <w:rPr>
                <w:b/>
              </w:rPr>
            </w:pPr>
            <w:r>
              <w:rPr>
                <w:b/>
              </w:rPr>
              <w:t>10 679 333,70</w:t>
            </w:r>
          </w:p>
          <w:p w14:paraId="682408A1" w14:textId="77777777" w:rsidR="00F55557" w:rsidRPr="005572E0" w:rsidRDefault="00F55557">
            <w:pPr>
              <w:jc w:val="center"/>
              <w:rPr>
                <w:b/>
              </w:rPr>
            </w:pPr>
          </w:p>
        </w:tc>
        <w:tc>
          <w:tcPr>
            <w:tcW w:w="1701" w:type="dxa"/>
            <w:gridSpan w:val="2"/>
          </w:tcPr>
          <w:p w14:paraId="496BF6C8" w14:textId="77777777" w:rsidR="00F55557" w:rsidRPr="005572E0" w:rsidRDefault="00A418E1">
            <w:pPr>
              <w:jc w:val="center"/>
              <w:rPr>
                <w:b/>
              </w:rPr>
            </w:pPr>
            <w:r>
              <w:rPr>
                <w:b/>
              </w:rPr>
              <w:t>11 632 333,70</w:t>
            </w:r>
          </w:p>
        </w:tc>
        <w:tc>
          <w:tcPr>
            <w:tcW w:w="1701" w:type="dxa"/>
          </w:tcPr>
          <w:p w14:paraId="4DE73EE2" w14:textId="77777777" w:rsidR="00F55557" w:rsidRPr="005572E0" w:rsidRDefault="00A418E1">
            <w:pPr>
              <w:jc w:val="center"/>
              <w:rPr>
                <w:b/>
              </w:rPr>
            </w:pPr>
            <w:r>
              <w:rPr>
                <w:b/>
              </w:rPr>
              <w:t>11 822 333, 70</w:t>
            </w:r>
          </w:p>
        </w:tc>
        <w:tc>
          <w:tcPr>
            <w:tcW w:w="1701" w:type="dxa"/>
          </w:tcPr>
          <w:p w14:paraId="3B6430FB" w14:textId="77777777" w:rsidR="00F55557" w:rsidRPr="005572E0" w:rsidRDefault="002F274E">
            <w:pPr>
              <w:jc w:val="center"/>
              <w:rPr>
                <w:b/>
              </w:rPr>
            </w:pPr>
            <w:r>
              <w:rPr>
                <w:b/>
              </w:rPr>
              <w:t>34 134 001,10</w:t>
            </w:r>
          </w:p>
        </w:tc>
      </w:tr>
    </w:tbl>
    <w:p w14:paraId="5F7D8D03" w14:textId="77777777" w:rsidR="00F55557" w:rsidRDefault="00F55557">
      <w:pPr>
        <w:sectPr w:rsidR="00F55557">
          <w:pgSz w:w="15840" w:h="12240" w:orient="landscape"/>
          <w:pgMar w:top="851" w:right="567" w:bottom="284" w:left="567" w:header="227" w:footer="720" w:gutter="0"/>
          <w:cols w:space="720"/>
          <w:titlePg/>
          <w:docGrid w:linePitch="326"/>
        </w:sectPr>
      </w:pPr>
    </w:p>
    <w:p w14:paraId="6E97863A" w14:textId="77777777" w:rsidR="00F55557" w:rsidRDefault="00F55557">
      <w:pPr>
        <w:jc w:val="both"/>
      </w:pPr>
    </w:p>
    <w:sectPr w:rsidR="00F55557">
      <w:pgSz w:w="12240" w:h="15840"/>
      <w:pgMar w:top="851" w:right="567" w:bottom="851" w:left="1418" w:header="22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6673" w14:textId="77777777" w:rsidR="001D157F" w:rsidRDefault="001D157F">
      <w:r>
        <w:separator/>
      </w:r>
    </w:p>
  </w:endnote>
  <w:endnote w:type="continuationSeparator" w:id="0">
    <w:p w14:paraId="6F043F53" w14:textId="77777777" w:rsidR="001D157F" w:rsidRDefault="001D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default"/>
    <w:sig w:usb0="00000000" w:usb1="00000000" w:usb2="00000000"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4C9E" w14:textId="77777777" w:rsidR="001D157F" w:rsidRDefault="001D157F">
      <w:r>
        <w:separator/>
      </w:r>
    </w:p>
  </w:footnote>
  <w:footnote w:type="continuationSeparator" w:id="0">
    <w:p w14:paraId="7825C9CC" w14:textId="77777777" w:rsidR="001D157F" w:rsidRDefault="001D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6D28" w14:textId="77777777" w:rsidR="00F55557" w:rsidRDefault="00F55557">
    <w:pPr>
      <w:pStyle w:val="a7"/>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20668">
      <w:rPr>
        <w:rStyle w:val="a4"/>
        <w:noProof/>
      </w:rPr>
      <w:t>9</w:t>
    </w:r>
    <w:r>
      <w:rPr>
        <w:rStyle w:val="a4"/>
      </w:rPr>
      <w:fldChar w:fldCharType="end"/>
    </w:r>
  </w:p>
  <w:p w14:paraId="4A2D55B9" w14:textId="77777777" w:rsidR="00F55557" w:rsidRDefault="00F5555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B63"/>
    <w:multiLevelType w:val="multilevel"/>
    <w:tmpl w:val="07E33B63"/>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 w15:restartNumberingAfterBreak="0">
    <w:nsid w:val="49BE3B9A"/>
    <w:multiLevelType w:val="multilevel"/>
    <w:tmpl w:val="49BE3B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C457B2"/>
    <w:multiLevelType w:val="multilevel"/>
    <w:tmpl w:val="4FC457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9A4117A"/>
    <w:multiLevelType w:val="multilevel"/>
    <w:tmpl w:val="69A41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oNotTrackMoves/>
  <w:defaultTabStop w:val="720"/>
  <w:hyphenationZone w:val="357"/>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3AD"/>
    <w:rsid w:val="00002939"/>
    <w:rsid w:val="000117CF"/>
    <w:rsid w:val="000138C7"/>
    <w:rsid w:val="00014C41"/>
    <w:rsid w:val="00017E2B"/>
    <w:rsid w:val="00022506"/>
    <w:rsid w:val="000244A5"/>
    <w:rsid w:val="000309DC"/>
    <w:rsid w:val="00032E26"/>
    <w:rsid w:val="000347C0"/>
    <w:rsid w:val="00042F51"/>
    <w:rsid w:val="000431C3"/>
    <w:rsid w:val="00043DE4"/>
    <w:rsid w:val="00045BF5"/>
    <w:rsid w:val="00045D2D"/>
    <w:rsid w:val="00046286"/>
    <w:rsid w:val="0004716F"/>
    <w:rsid w:val="000517F1"/>
    <w:rsid w:val="00052C5F"/>
    <w:rsid w:val="00061EEA"/>
    <w:rsid w:val="00065D76"/>
    <w:rsid w:val="00066A69"/>
    <w:rsid w:val="00072EDA"/>
    <w:rsid w:val="00076B14"/>
    <w:rsid w:val="0008207F"/>
    <w:rsid w:val="0008339A"/>
    <w:rsid w:val="00084178"/>
    <w:rsid w:val="0009001C"/>
    <w:rsid w:val="00092124"/>
    <w:rsid w:val="000A0C14"/>
    <w:rsid w:val="000A18A8"/>
    <w:rsid w:val="000A1A16"/>
    <w:rsid w:val="000A2CB0"/>
    <w:rsid w:val="000C2796"/>
    <w:rsid w:val="000C4E9E"/>
    <w:rsid w:val="000C6503"/>
    <w:rsid w:val="000C68AC"/>
    <w:rsid w:val="000D1695"/>
    <w:rsid w:val="000D298A"/>
    <w:rsid w:val="000D7A79"/>
    <w:rsid w:val="000E1397"/>
    <w:rsid w:val="00103C8B"/>
    <w:rsid w:val="001138B4"/>
    <w:rsid w:val="00115367"/>
    <w:rsid w:val="001217D7"/>
    <w:rsid w:val="001255B7"/>
    <w:rsid w:val="0013676B"/>
    <w:rsid w:val="00144CEE"/>
    <w:rsid w:val="00167E29"/>
    <w:rsid w:val="00170B83"/>
    <w:rsid w:val="0018476E"/>
    <w:rsid w:val="00185219"/>
    <w:rsid w:val="0019634D"/>
    <w:rsid w:val="001A4D4E"/>
    <w:rsid w:val="001B13AF"/>
    <w:rsid w:val="001B794C"/>
    <w:rsid w:val="001C594A"/>
    <w:rsid w:val="001C5AF5"/>
    <w:rsid w:val="001C6A42"/>
    <w:rsid w:val="001D0367"/>
    <w:rsid w:val="001D157F"/>
    <w:rsid w:val="001D2E03"/>
    <w:rsid w:val="001D34D4"/>
    <w:rsid w:val="001D6ED5"/>
    <w:rsid w:val="001E3DE8"/>
    <w:rsid w:val="001E3F6F"/>
    <w:rsid w:val="001E7C51"/>
    <w:rsid w:val="001F211B"/>
    <w:rsid w:val="001F6E4B"/>
    <w:rsid w:val="001F70E6"/>
    <w:rsid w:val="001F7102"/>
    <w:rsid w:val="00201555"/>
    <w:rsid w:val="00201623"/>
    <w:rsid w:val="00202994"/>
    <w:rsid w:val="00202CA8"/>
    <w:rsid w:val="002039E3"/>
    <w:rsid w:val="0020602F"/>
    <w:rsid w:val="00215684"/>
    <w:rsid w:val="00220AEB"/>
    <w:rsid w:val="0022392B"/>
    <w:rsid w:val="00237164"/>
    <w:rsid w:val="002440F1"/>
    <w:rsid w:val="00250269"/>
    <w:rsid w:val="00252B7E"/>
    <w:rsid w:val="00253AB3"/>
    <w:rsid w:val="00254376"/>
    <w:rsid w:val="002553E3"/>
    <w:rsid w:val="0026110C"/>
    <w:rsid w:val="00261D26"/>
    <w:rsid w:val="00261FE8"/>
    <w:rsid w:val="0026207F"/>
    <w:rsid w:val="0026584C"/>
    <w:rsid w:val="0028722F"/>
    <w:rsid w:val="0028753A"/>
    <w:rsid w:val="00290F8A"/>
    <w:rsid w:val="002924D3"/>
    <w:rsid w:val="00293A83"/>
    <w:rsid w:val="0029591C"/>
    <w:rsid w:val="002966F8"/>
    <w:rsid w:val="00297414"/>
    <w:rsid w:val="00297C06"/>
    <w:rsid w:val="002A159E"/>
    <w:rsid w:val="002A4870"/>
    <w:rsid w:val="002A5777"/>
    <w:rsid w:val="002A7399"/>
    <w:rsid w:val="002B4546"/>
    <w:rsid w:val="002C07EA"/>
    <w:rsid w:val="002C2CCF"/>
    <w:rsid w:val="002C2CEE"/>
    <w:rsid w:val="002C3967"/>
    <w:rsid w:val="002D37FE"/>
    <w:rsid w:val="002D7281"/>
    <w:rsid w:val="002E7C04"/>
    <w:rsid w:val="002F1786"/>
    <w:rsid w:val="002F2003"/>
    <w:rsid w:val="002F274E"/>
    <w:rsid w:val="002F79C3"/>
    <w:rsid w:val="003028F1"/>
    <w:rsid w:val="00306A13"/>
    <w:rsid w:val="00312C8D"/>
    <w:rsid w:val="00343538"/>
    <w:rsid w:val="00346CBC"/>
    <w:rsid w:val="0034725F"/>
    <w:rsid w:val="0034757D"/>
    <w:rsid w:val="00351CEB"/>
    <w:rsid w:val="00362DB0"/>
    <w:rsid w:val="003646C8"/>
    <w:rsid w:val="00365C43"/>
    <w:rsid w:val="00366044"/>
    <w:rsid w:val="00372765"/>
    <w:rsid w:val="0038005D"/>
    <w:rsid w:val="003A5302"/>
    <w:rsid w:val="003B2BB9"/>
    <w:rsid w:val="003C362F"/>
    <w:rsid w:val="003C4C2E"/>
    <w:rsid w:val="003D3E06"/>
    <w:rsid w:val="003E04BB"/>
    <w:rsid w:val="003E5F91"/>
    <w:rsid w:val="003F344E"/>
    <w:rsid w:val="003F7118"/>
    <w:rsid w:val="00405DEC"/>
    <w:rsid w:val="00417312"/>
    <w:rsid w:val="004175C0"/>
    <w:rsid w:val="00422235"/>
    <w:rsid w:val="00423D2E"/>
    <w:rsid w:val="00426378"/>
    <w:rsid w:val="004300FE"/>
    <w:rsid w:val="00430B5A"/>
    <w:rsid w:val="00431BBC"/>
    <w:rsid w:val="00436557"/>
    <w:rsid w:val="00442198"/>
    <w:rsid w:val="00446018"/>
    <w:rsid w:val="00447DC6"/>
    <w:rsid w:val="00450EF8"/>
    <w:rsid w:val="00453F24"/>
    <w:rsid w:val="00454971"/>
    <w:rsid w:val="00454ADF"/>
    <w:rsid w:val="00457F79"/>
    <w:rsid w:val="00460D1D"/>
    <w:rsid w:val="00460ECA"/>
    <w:rsid w:val="00472201"/>
    <w:rsid w:val="004725DD"/>
    <w:rsid w:val="00472F66"/>
    <w:rsid w:val="00491A27"/>
    <w:rsid w:val="00497F37"/>
    <w:rsid w:val="004A04C3"/>
    <w:rsid w:val="004A13E1"/>
    <w:rsid w:val="004A33AB"/>
    <w:rsid w:val="004A545B"/>
    <w:rsid w:val="004B24F8"/>
    <w:rsid w:val="004B2F15"/>
    <w:rsid w:val="004B3185"/>
    <w:rsid w:val="004B4DAC"/>
    <w:rsid w:val="004B53F7"/>
    <w:rsid w:val="004B5948"/>
    <w:rsid w:val="004C02BE"/>
    <w:rsid w:val="004C3AC7"/>
    <w:rsid w:val="004D039A"/>
    <w:rsid w:val="004E41B1"/>
    <w:rsid w:val="004E71B9"/>
    <w:rsid w:val="004E7FA1"/>
    <w:rsid w:val="004F1E89"/>
    <w:rsid w:val="004F505D"/>
    <w:rsid w:val="004F540F"/>
    <w:rsid w:val="00504A40"/>
    <w:rsid w:val="0050674E"/>
    <w:rsid w:val="00511ACE"/>
    <w:rsid w:val="005131AC"/>
    <w:rsid w:val="005160A7"/>
    <w:rsid w:val="00520668"/>
    <w:rsid w:val="0052219E"/>
    <w:rsid w:val="0052340E"/>
    <w:rsid w:val="00526051"/>
    <w:rsid w:val="00526F31"/>
    <w:rsid w:val="0053203F"/>
    <w:rsid w:val="00534785"/>
    <w:rsid w:val="00543117"/>
    <w:rsid w:val="005458B4"/>
    <w:rsid w:val="005572E0"/>
    <w:rsid w:val="00562CF1"/>
    <w:rsid w:val="00563C7D"/>
    <w:rsid w:val="005645B8"/>
    <w:rsid w:val="00567419"/>
    <w:rsid w:val="0057319E"/>
    <w:rsid w:val="00574577"/>
    <w:rsid w:val="005761DA"/>
    <w:rsid w:val="005A1128"/>
    <w:rsid w:val="005B4D4E"/>
    <w:rsid w:val="005B67DF"/>
    <w:rsid w:val="005B6ED8"/>
    <w:rsid w:val="005C0C1B"/>
    <w:rsid w:val="005C4FB6"/>
    <w:rsid w:val="005C7CF7"/>
    <w:rsid w:val="005F1BD2"/>
    <w:rsid w:val="005F378F"/>
    <w:rsid w:val="00605692"/>
    <w:rsid w:val="006149E9"/>
    <w:rsid w:val="00632256"/>
    <w:rsid w:val="006328B1"/>
    <w:rsid w:val="006349DF"/>
    <w:rsid w:val="006451ED"/>
    <w:rsid w:val="00651082"/>
    <w:rsid w:val="00651C6D"/>
    <w:rsid w:val="00652CD1"/>
    <w:rsid w:val="0065570C"/>
    <w:rsid w:val="006613F7"/>
    <w:rsid w:val="00661764"/>
    <w:rsid w:val="00665AFB"/>
    <w:rsid w:val="006667EA"/>
    <w:rsid w:val="00674A6F"/>
    <w:rsid w:val="0067781E"/>
    <w:rsid w:val="00682875"/>
    <w:rsid w:val="00682F37"/>
    <w:rsid w:val="00683834"/>
    <w:rsid w:val="00686ED6"/>
    <w:rsid w:val="00687B54"/>
    <w:rsid w:val="0069018B"/>
    <w:rsid w:val="00695B5D"/>
    <w:rsid w:val="00696DFD"/>
    <w:rsid w:val="006B0D63"/>
    <w:rsid w:val="006B6F59"/>
    <w:rsid w:val="006C2C5A"/>
    <w:rsid w:val="006C369A"/>
    <w:rsid w:val="006D10BE"/>
    <w:rsid w:val="006D2533"/>
    <w:rsid w:val="006D2A47"/>
    <w:rsid w:val="006D34E7"/>
    <w:rsid w:val="006D6702"/>
    <w:rsid w:val="006D7BFF"/>
    <w:rsid w:val="006E3689"/>
    <w:rsid w:val="006F3805"/>
    <w:rsid w:val="006F52F3"/>
    <w:rsid w:val="006F560C"/>
    <w:rsid w:val="00702733"/>
    <w:rsid w:val="00702E15"/>
    <w:rsid w:val="0070317C"/>
    <w:rsid w:val="0070698D"/>
    <w:rsid w:val="007163C8"/>
    <w:rsid w:val="0071686C"/>
    <w:rsid w:val="00717ED7"/>
    <w:rsid w:val="00731245"/>
    <w:rsid w:val="00732753"/>
    <w:rsid w:val="007341A9"/>
    <w:rsid w:val="00734A47"/>
    <w:rsid w:val="00737719"/>
    <w:rsid w:val="00737AF3"/>
    <w:rsid w:val="00741386"/>
    <w:rsid w:val="00745BAC"/>
    <w:rsid w:val="0075125D"/>
    <w:rsid w:val="007513B2"/>
    <w:rsid w:val="00752D22"/>
    <w:rsid w:val="0075563B"/>
    <w:rsid w:val="007566EB"/>
    <w:rsid w:val="00761AE2"/>
    <w:rsid w:val="00762011"/>
    <w:rsid w:val="007648B9"/>
    <w:rsid w:val="00766166"/>
    <w:rsid w:val="007733F3"/>
    <w:rsid w:val="00781E58"/>
    <w:rsid w:val="00784B99"/>
    <w:rsid w:val="0078514E"/>
    <w:rsid w:val="00787B6F"/>
    <w:rsid w:val="00790FF0"/>
    <w:rsid w:val="00793820"/>
    <w:rsid w:val="007A3D91"/>
    <w:rsid w:val="007B2944"/>
    <w:rsid w:val="007B44B4"/>
    <w:rsid w:val="007B517C"/>
    <w:rsid w:val="007C126F"/>
    <w:rsid w:val="007D34E5"/>
    <w:rsid w:val="007D7A8A"/>
    <w:rsid w:val="007D7E9A"/>
    <w:rsid w:val="007E2F47"/>
    <w:rsid w:val="007E3072"/>
    <w:rsid w:val="007E4FF5"/>
    <w:rsid w:val="007F11CC"/>
    <w:rsid w:val="007F43AD"/>
    <w:rsid w:val="007F5150"/>
    <w:rsid w:val="008009DC"/>
    <w:rsid w:val="00803871"/>
    <w:rsid w:val="00813757"/>
    <w:rsid w:val="00813936"/>
    <w:rsid w:val="008230BD"/>
    <w:rsid w:val="00835228"/>
    <w:rsid w:val="00837281"/>
    <w:rsid w:val="008378FD"/>
    <w:rsid w:val="008419D1"/>
    <w:rsid w:val="008433AD"/>
    <w:rsid w:val="008437BF"/>
    <w:rsid w:val="00844A85"/>
    <w:rsid w:val="00845CB3"/>
    <w:rsid w:val="0085007B"/>
    <w:rsid w:val="008511C8"/>
    <w:rsid w:val="00852E19"/>
    <w:rsid w:val="00853804"/>
    <w:rsid w:val="0086675F"/>
    <w:rsid w:val="008701A4"/>
    <w:rsid w:val="008769DE"/>
    <w:rsid w:val="00877F11"/>
    <w:rsid w:val="00880F87"/>
    <w:rsid w:val="008814B5"/>
    <w:rsid w:val="00885D32"/>
    <w:rsid w:val="00886571"/>
    <w:rsid w:val="00896E6F"/>
    <w:rsid w:val="008B028E"/>
    <w:rsid w:val="008B06F5"/>
    <w:rsid w:val="008B0C61"/>
    <w:rsid w:val="008B22CD"/>
    <w:rsid w:val="008B4F71"/>
    <w:rsid w:val="008B7D32"/>
    <w:rsid w:val="008D6C5F"/>
    <w:rsid w:val="008D7240"/>
    <w:rsid w:val="008E1356"/>
    <w:rsid w:val="008F094A"/>
    <w:rsid w:val="008F19B9"/>
    <w:rsid w:val="008F4F79"/>
    <w:rsid w:val="0090436F"/>
    <w:rsid w:val="00913D1A"/>
    <w:rsid w:val="00917999"/>
    <w:rsid w:val="00917AE5"/>
    <w:rsid w:val="00944CC1"/>
    <w:rsid w:val="0094736E"/>
    <w:rsid w:val="00954F48"/>
    <w:rsid w:val="009551C9"/>
    <w:rsid w:val="00955417"/>
    <w:rsid w:val="00955C39"/>
    <w:rsid w:val="009560E5"/>
    <w:rsid w:val="00971420"/>
    <w:rsid w:val="009755EB"/>
    <w:rsid w:val="00976176"/>
    <w:rsid w:val="00977401"/>
    <w:rsid w:val="00994293"/>
    <w:rsid w:val="00995E39"/>
    <w:rsid w:val="00997DA4"/>
    <w:rsid w:val="009B462B"/>
    <w:rsid w:val="009B52E1"/>
    <w:rsid w:val="009C2835"/>
    <w:rsid w:val="009C28C0"/>
    <w:rsid w:val="009C3B6D"/>
    <w:rsid w:val="009C4AFA"/>
    <w:rsid w:val="009D6147"/>
    <w:rsid w:val="009D77F9"/>
    <w:rsid w:val="009E2F1F"/>
    <w:rsid w:val="009E531C"/>
    <w:rsid w:val="009E5785"/>
    <w:rsid w:val="009F0914"/>
    <w:rsid w:val="009F1B0E"/>
    <w:rsid w:val="009F3795"/>
    <w:rsid w:val="009F62C9"/>
    <w:rsid w:val="009F78E0"/>
    <w:rsid w:val="009F7E00"/>
    <w:rsid w:val="00A000B8"/>
    <w:rsid w:val="00A06DF2"/>
    <w:rsid w:val="00A10036"/>
    <w:rsid w:val="00A16EED"/>
    <w:rsid w:val="00A21195"/>
    <w:rsid w:val="00A329E8"/>
    <w:rsid w:val="00A378A0"/>
    <w:rsid w:val="00A418E1"/>
    <w:rsid w:val="00A44FFC"/>
    <w:rsid w:val="00A451F9"/>
    <w:rsid w:val="00A46A81"/>
    <w:rsid w:val="00A51428"/>
    <w:rsid w:val="00A52DF2"/>
    <w:rsid w:val="00A60CCC"/>
    <w:rsid w:val="00A668FF"/>
    <w:rsid w:val="00A72221"/>
    <w:rsid w:val="00A73FF2"/>
    <w:rsid w:val="00A74016"/>
    <w:rsid w:val="00A77AC4"/>
    <w:rsid w:val="00A82BA7"/>
    <w:rsid w:val="00A83C21"/>
    <w:rsid w:val="00A83D39"/>
    <w:rsid w:val="00A968B4"/>
    <w:rsid w:val="00AA0557"/>
    <w:rsid w:val="00AA2A5D"/>
    <w:rsid w:val="00AA4DD8"/>
    <w:rsid w:val="00AA4F35"/>
    <w:rsid w:val="00AA73BF"/>
    <w:rsid w:val="00AB0B42"/>
    <w:rsid w:val="00AB6F6E"/>
    <w:rsid w:val="00AC3965"/>
    <w:rsid w:val="00AC47C3"/>
    <w:rsid w:val="00AC4B34"/>
    <w:rsid w:val="00AC7C13"/>
    <w:rsid w:val="00AD0CC3"/>
    <w:rsid w:val="00AD11DD"/>
    <w:rsid w:val="00AD2910"/>
    <w:rsid w:val="00AD5F44"/>
    <w:rsid w:val="00AD6E3A"/>
    <w:rsid w:val="00AE076D"/>
    <w:rsid w:val="00AE192D"/>
    <w:rsid w:val="00AE62BF"/>
    <w:rsid w:val="00AE6B79"/>
    <w:rsid w:val="00AF2DB7"/>
    <w:rsid w:val="00B14156"/>
    <w:rsid w:val="00B206AF"/>
    <w:rsid w:val="00B257C8"/>
    <w:rsid w:val="00B33E89"/>
    <w:rsid w:val="00B4657F"/>
    <w:rsid w:val="00B47308"/>
    <w:rsid w:val="00B473E6"/>
    <w:rsid w:val="00B50330"/>
    <w:rsid w:val="00B52A7A"/>
    <w:rsid w:val="00B57998"/>
    <w:rsid w:val="00B57ABA"/>
    <w:rsid w:val="00B63307"/>
    <w:rsid w:val="00B675DA"/>
    <w:rsid w:val="00B70E3B"/>
    <w:rsid w:val="00B71ED3"/>
    <w:rsid w:val="00B746C4"/>
    <w:rsid w:val="00B83277"/>
    <w:rsid w:val="00B85116"/>
    <w:rsid w:val="00B85231"/>
    <w:rsid w:val="00B90A2C"/>
    <w:rsid w:val="00B967DE"/>
    <w:rsid w:val="00B97C6B"/>
    <w:rsid w:val="00BA29A5"/>
    <w:rsid w:val="00BA4E32"/>
    <w:rsid w:val="00BA5F8C"/>
    <w:rsid w:val="00BB47F1"/>
    <w:rsid w:val="00BB70C3"/>
    <w:rsid w:val="00BC7BAF"/>
    <w:rsid w:val="00BD11D2"/>
    <w:rsid w:val="00BD7237"/>
    <w:rsid w:val="00BE23CB"/>
    <w:rsid w:val="00BF04E3"/>
    <w:rsid w:val="00BF0A7D"/>
    <w:rsid w:val="00BF189A"/>
    <w:rsid w:val="00BF2248"/>
    <w:rsid w:val="00BF47ED"/>
    <w:rsid w:val="00BF652D"/>
    <w:rsid w:val="00C02294"/>
    <w:rsid w:val="00C12358"/>
    <w:rsid w:val="00C1651D"/>
    <w:rsid w:val="00C227E0"/>
    <w:rsid w:val="00C32673"/>
    <w:rsid w:val="00C326A5"/>
    <w:rsid w:val="00C33230"/>
    <w:rsid w:val="00C3401D"/>
    <w:rsid w:val="00C454DA"/>
    <w:rsid w:val="00C46E32"/>
    <w:rsid w:val="00C5269E"/>
    <w:rsid w:val="00C55DE8"/>
    <w:rsid w:val="00C57590"/>
    <w:rsid w:val="00C667BD"/>
    <w:rsid w:val="00C83CC8"/>
    <w:rsid w:val="00C84083"/>
    <w:rsid w:val="00C84640"/>
    <w:rsid w:val="00C87176"/>
    <w:rsid w:val="00C87615"/>
    <w:rsid w:val="00C92821"/>
    <w:rsid w:val="00CA0238"/>
    <w:rsid w:val="00CA36E5"/>
    <w:rsid w:val="00CA4748"/>
    <w:rsid w:val="00CA6E74"/>
    <w:rsid w:val="00CB04BA"/>
    <w:rsid w:val="00CB107D"/>
    <w:rsid w:val="00CB1597"/>
    <w:rsid w:val="00CC13BC"/>
    <w:rsid w:val="00CC55F8"/>
    <w:rsid w:val="00CC7A69"/>
    <w:rsid w:val="00CC7B4D"/>
    <w:rsid w:val="00CC7E06"/>
    <w:rsid w:val="00CD10B2"/>
    <w:rsid w:val="00CD3A31"/>
    <w:rsid w:val="00CE42A9"/>
    <w:rsid w:val="00CE7BCF"/>
    <w:rsid w:val="00CF262A"/>
    <w:rsid w:val="00D00C37"/>
    <w:rsid w:val="00D028E5"/>
    <w:rsid w:val="00D03FCE"/>
    <w:rsid w:val="00D0534D"/>
    <w:rsid w:val="00D0759D"/>
    <w:rsid w:val="00D13DA1"/>
    <w:rsid w:val="00D21517"/>
    <w:rsid w:val="00D23600"/>
    <w:rsid w:val="00D25D85"/>
    <w:rsid w:val="00D26682"/>
    <w:rsid w:val="00D27958"/>
    <w:rsid w:val="00D32D39"/>
    <w:rsid w:val="00D35066"/>
    <w:rsid w:val="00D352C0"/>
    <w:rsid w:val="00D35444"/>
    <w:rsid w:val="00D36AD1"/>
    <w:rsid w:val="00D446F7"/>
    <w:rsid w:val="00D508F4"/>
    <w:rsid w:val="00D50BF0"/>
    <w:rsid w:val="00D614D8"/>
    <w:rsid w:val="00D67555"/>
    <w:rsid w:val="00D740F3"/>
    <w:rsid w:val="00D83800"/>
    <w:rsid w:val="00D86499"/>
    <w:rsid w:val="00D8784A"/>
    <w:rsid w:val="00DA62F3"/>
    <w:rsid w:val="00DD5E8C"/>
    <w:rsid w:val="00DF1A32"/>
    <w:rsid w:val="00E061C3"/>
    <w:rsid w:val="00E16176"/>
    <w:rsid w:val="00E17475"/>
    <w:rsid w:val="00E174AE"/>
    <w:rsid w:val="00E204E3"/>
    <w:rsid w:val="00E20887"/>
    <w:rsid w:val="00E2112B"/>
    <w:rsid w:val="00E2144A"/>
    <w:rsid w:val="00E25428"/>
    <w:rsid w:val="00E26E74"/>
    <w:rsid w:val="00E3413E"/>
    <w:rsid w:val="00E40410"/>
    <w:rsid w:val="00E41FBB"/>
    <w:rsid w:val="00E43737"/>
    <w:rsid w:val="00E4403F"/>
    <w:rsid w:val="00E44CB0"/>
    <w:rsid w:val="00E466B0"/>
    <w:rsid w:val="00E520FA"/>
    <w:rsid w:val="00E533BC"/>
    <w:rsid w:val="00E574F8"/>
    <w:rsid w:val="00E578A4"/>
    <w:rsid w:val="00E60FF9"/>
    <w:rsid w:val="00E62424"/>
    <w:rsid w:val="00E63692"/>
    <w:rsid w:val="00E657E7"/>
    <w:rsid w:val="00E71928"/>
    <w:rsid w:val="00E770EC"/>
    <w:rsid w:val="00E82191"/>
    <w:rsid w:val="00E83E80"/>
    <w:rsid w:val="00E857A9"/>
    <w:rsid w:val="00E85DBA"/>
    <w:rsid w:val="00E862BA"/>
    <w:rsid w:val="00E878A0"/>
    <w:rsid w:val="00EA04C9"/>
    <w:rsid w:val="00EA1C7A"/>
    <w:rsid w:val="00EA3AFD"/>
    <w:rsid w:val="00EB4D76"/>
    <w:rsid w:val="00EC1D34"/>
    <w:rsid w:val="00EC432E"/>
    <w:rsid w:val="00EC4E55"/>
    <w:rsid w:val="00EC5CDD"/>
    <w:rsid w:val="00EC635C"/>
    <w:rsid w:val="00EC6CB7"/>
    <w:rsid w:val="00ED0E96"/>
    <w:rsid w:val="00ED4991"/>
    <w:rsid w:val="00EE2198"/>
    <w:rsid w:val="00EF04DD"/>
    <w:rsid w:val="00EF41F5"/>
    <w:rsid w:val="00EF4F0C"/>
    <w:rsid w:val="00EF64E5"/>
    <w:rsid w:val="00F041A4"/>
    <w:rsid w:val="00F10772"/>
    <w:rsid w:val="00F20615"/>
    <w:rsid w:val="00F22C92"/>
    <w:rsid w:val="00F2640A"/>
    <w:rsid w:val="00F303A3"/>
    <w:rsid w:val="00F33F36"/>
    <w:rsid w:val="00F357C4"/>
    <w:rsid w:val="00F362BA"/>
    <w:rsid w:val="00F3739D"/>
    <w:rsid w:val="00F37467"/>
    <w:rsid w:val="00F43C19"/>
    <w:rsid w:val="00F550E2"/>
    <w:rsid w:val="00F55557"/>
    <w:rsid w:val="00F65230"/>
    <w:rsid w:val="00F7027A"/>
    <w:rsid w:val="00F715C2"/>
    <w:rsid w:val="00F77B2F"/>
    <w:rsid w:val="00F77B41"/>
    <w:rsid w:val="00F82E88"/>
    <w:rsid w:val="00F964B3"/>
    <w:rsid w:val="00F96ACD"/>
    <w:rsid w:val="00FA431E"/>
    <w:rsid w:val="00FA60A4"/>
    <w:rsid w:val="00FB06D1"/>
    <w:rsid w:val="00FB12C9"/>
    <w:rsid w:val="00FB30E5"/>
    <w:rsid w:val="00FB3BDE"/>
    <w:rsid w:val="00FB4175"/>
    <w:rsid w:val="00FC4E56"/>
    <w:rsid w:val="00FC6031"/>
    <w:rsid w:val="00FC6AD6"/>
    <w:rsid w:val="00FD0B55"/>
    <w:rsid w:val="00FD11C5"/>
    <w:rsid w:val="00FD2508"/>
    <w:rsid w:val="00FD5472"/>
    <w:rsid w:val="00FE0011"/>
    <w:rsid w:val="00FE7BE0"/>
    <w:rsid w:val="00FF7414"/>
    <w:rsid w:val="06C026B2"/>
    <w:rsid w:val="27CD3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2D94A719"/>
  <w15:chartTrackingRefBased/>
  <w15:docId w15:val="{74B72069-084D-494E-9E5C-90F90F8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rFonts w:ascii="Cambria" w:hAnsi="Cambria"/>
      <w:b/>
      <w:bCs/>
      <w:kern w:val="32"/>
      <w:sz w:val="32"/>
      <w:szCs w:val="32"/>
    </w:rPr>
  </w:style>
  <w:style w:type="paragraph" w:styleId="2">
    <w:name w:val="heading 2"/>
    <w:basedOn w:val="a"/>
    <w:next w:val="a"/>
    <w:link w:val="20"/>
    <w:uiPriority w:val="9"/>
    <w:qFormat/>
    <w:pPr>
      <w:keepNext/>
      <w:jc w:val="right"/>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nhideWhenUsed/>
    <w:rPr>
      <w:color w:val="0000FF"/>
      <w:u w:val="single"/>
    </w:rPr>
  </w:style>
  <w:style w:type="character" w:styleId="a4">
    <w:name w:val="page number"/>
    <w:uiPriority w:val="99"/>
  </w:style>
  <w:style w:type="paragraph" w:styleId="a5">
    <w:name w:val="Balloon Text"/>
    <w:basedOn w:val="a"/>
    <w:link w:val="a6"/>
    <w:uiPriority w:val="99"/>
    <w:unhideWhenUsed/>
    <w:rPr>
      <w:rFonts w:ascii="Tahoma" w:hAnsi="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21">
    <w:name w:val="Body Text 2"/>
    <w:basedOn w:val="a"/>
    <w:link w:val="22"/>
    <w:uiPriority w:val="99"/>
    <w:pPr>
      <w:ind w:firstLine="709"/>
    </w:pPr>
  </w:style>
  <w:style w:type="character" w:customStyle="1" w:styleId="22">
    <w:name w:val="Основной текст 2 Знак"/>
    <w:link w:val="21"/>
    <w:uiPriority w:val="99"/>
    <w:semiHidden/>
    <w:rPr>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Body Text"/>
    <w:basedOn w:val="a"/>
    <w:link w:val="aa"/>
    <w:uiPriority w:val="99"/>
    <w:pPr>
      <w:jc w:val="center"/>
    </w:pPr>
  </w:style>
  <w:style w:type="character" w:customStyle="1" w:styleId="aa">
    <w:name w:val="Основной текст Знак"/>
    <w:link w:val="a9"/>
    <w:uiPriority w:val="99"/>
    <w:semiHidden/>
    <w:rPr>
      <w:sz w:val="24"/>
      <w:szCs w:val="24"/>
    </w:rPr>
  </w:style>
  <w:style w:type="paragraph" w:styleId="ab">
    <w:name w:val="Название"/>
    <w:basedOn w:val="a"/>
    <w:qFormat/>
    <w:pPr>
      <w:jc w:val="center"/>
    </w:pPr>
    <w:rPr>
      <w:sz w:val="28"/>
    </w:rPr>
  </w:style>
  <w:style w:type="paragraph" w:styleId="23">
    <w:name w:val="Body Text Indent 2"/>
    <w:basedOn w:val="a"/>
    <w:link w:val="24"/>
    <w:uiPriority w:val="99"/>
    <w:pPr>
      <w:ind w:firstLine="708"/>
      <w:jc w:val="both"/>
    </w:pPr>
  </w:style>
  <w:style w:type="character" w:customStyle="1" w:styleId="24">
    <w:name w:val="Основной текст с отступом 2 Знак"/>
    <w:link w:val="23"/>
    <w:uiPriority w:val="99"/>
    <w:semiHidden/>
    <w:rPr>
      <w:sz w:val="24"/>
      <w:szCs w:val="24"/>
    </w:rPr>
  </w:style>
  <w:style w:type="table" w:styleId="ac">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11">
    <w:name w:val="Стиль1"/>
    <w:basedOn w:val="21"/>
    <w:uiPriority w:val="99"/>
    <w:pPr>
      <w:ind w:firstLine="0"/>
    </w:pPr>
  </w:style>
  <w:style w:type="paragraph" w:styleId="ad">
    <w:name w:val="No Spacing"/>
    <w:uiPriority w:val="1"/>
    <w:qFormat/>
    <w:rPr>
      <w:sz w:val="24"/>
      <w:szCs w:val="24"/>
    </w:rPr>
  </w:style>
  <w:style w:type="paragraph" w:customStyle="1" w:styleId="BodyText21">
    <w:name w:val="Body Text 21"/>
    <w:basedOn w:val="a"/>
    <w:pPr>
      <w:jc w:val="both"/>
    </w:pPr>
    <w:rPr>
      <w:sz w:val="28"/>
      <w:szCs w:val="20"/>
    </w:rPr>
  </w:style>
  <w:style w:type="paragraph" w:customStyle="1" w:styleId="Standard">
    <w:name w:val="Standard"/>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1">
    <w:name w:val="Heading 1"/>
    <w:basedOn w:val="Standard"/>
    <w:next w:val="Standard"/>
    <w:pPr>
      <w:keepNext/>
      <w:spacing w:before="240" w:after="60"/>
      <w:outlineLvl w:val="0"/>
    </w:pPr>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Application%20Data\Microsoft\&#1064;&#1072;&#1073;&#1083;&#1086;&#1085;&#1099;\&#1073;&#1083;&#1072;&#1085;&#1082;%20&#1080;%20&#1082;&#1086;&#1087;.%20&#1087;&#1086;&#1089;&#1090;.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и коп. пост.2010.dot</Template>
  <TotalTime>0</TotalTime>
  <Pages>3</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Shvets</dc:creator>
  <cp:keywords/>
  <cp:lastModifiedBy>Pai Pinky</cp:lastModifiedBy>
  <cp:revision>2</cp:revision>
  <cp:lastPrinted>2026-01-28T11:06:00Z</cp:lastPrinted>
  <dcterms:created xsi:type="dcterms:W3CDTF">2026-01-30T05:59:00Z</dcterms:created>
  <dcterms:modified xsi:type="dcterms:W3CDTF">2026-01-30T05:59:00Z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A5ABB1A725E54307A680005444591E7F_12</vt:lpwstr>
  </property>
</Properties>
</file>