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1A" w:rsidRDefault="004B581A" w:rsidP="004B581A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4B581A" w:rsidRDefault="004B581A" w:rsidP="004B581A">
      <w:pPr>
        <w:jc w:val="center"/>
        <w:rPr>
          <w:b/>
        </w:rPr>
      </w:pPr>
      <w:r>
        <w:rPr>
          <w:b/>
        </w:rPr>
        <w:t>«ОБРАЗЦОВО-ТРАВИНСКИЙ СЕЛЬСОВЕТ»</w:t>
      </w:r>
    </w:p>
    <w:p w:rsidR="004B581A" w:rsidRDefault="004B581A" w:rsidP="004B581A">
      <w:pPr>
        <w:spacing w:after="120"/>
        <w:ind w:right="-102"/>
        <w:jc w:val="center"/>
        <w:rPr>
          <w:b/>
        </w:rPr>
      </w:pPr>
      <w:proofErr w:type="spellStart"/>
      <w:r>
        <w:rPr>
          <w:b/>
        </w:rPr>
        <w:t>Камызякского</w:t>
      </w:r>
      <w:proofErr w:type="spellEnd"/>
      <w:r>
        <w:rPr>
          <w:b/>
        </w:rPr>
        <w:t xml:space="preserve"> района Астраханской области</w:t>
      </w:r>
    </w:p>
    <w:p w:rsidR="004B581A" w:rsidRDefault="004B581A" w:rsidP="004B581A">
      <w:pPr>
        <w:ind w:right="-104"/>
        <w:jc w:val="center"/>
        <w:rPr>
          <w:b/>
        </w:rPr>
      </w:pPr>
      <w:r>
        <w:rPr>
          <w:b/>
        </w:rPr>
        <w:t>ПОСТАНОВЛЕНИЕ</w:t>
      </w:r>
    </w:p>
    <w:p w:rsidR="004B581A" w:rsidRDefault="004B581A" w:rsidP="004B581A">
      <w:pPr>
        <w:jc w:val="center"/>
      </w:pPr>
    </w:p>
    <w:p w:rsidR="004B581A" w:rsidRPr="00AC753D" w:rsidRDefault="004B581A" w:rsidP="004B581A">
      <w:pPr>
        <w:rPr>
          <w:b/>
        </w:rPr>
      </w:pPr>
      <w:r w:rsidRPr="00447F7D">
        <w:t xml:space="preserve">     </w:t>
      </w:r>
      <w:r w:rsidRPr="00AC753D">
        <w:rPr>
          <w:b/>
        </w:rPr>
        <w:t>30.12.2025 г.                                                                                                                        №128</w:t>
      </w:r>
    </w:p>
    <w:p w:rsidR="004B581A" w:rsidRPr="00AC753D" w:rsidRDefault="004B581A" w:rsidP="004B581A">
      <w:pPr>
        <w:rPr>
          <w:b/>
        </w:rPr>
      </w:pPr>
    </w:p>
    <w:tbl>
      <w:tblPr>
        <w:tblW w:w="9993" w:type="dxa"/>
        <w:tblLook w:val="04A0" w:firstRow="1" w:lastRow="0" w:firstColumn="1" w:lastColumn="0" w:noHBand="0" w:noVBand="1"/>
      </w:tblPr>
      <w:tblGrid>
        <w:gridCol w:w="5513"/>
        <w:gridCol w:w="4480"/>
      </w:tblGrid>
      <w:tr w:rsidR="004B581A" w:rsidTr="002A231B">
        <w:tc>
          <w:tcPr>
            <w:tcW w:w="5513" w:type="dxa"/>
            <w:shd w:val="clear" w:color="auto" w:fill="auto"/>
          </w:tcPr>
          <w:p w:rsidR="004B581A" w:rsidRDefault="004B581A" w:rsidP="002A231B">
            <w:pPr>
              <w:spacing w:line="249" w:lineRule="atLeast"/>
              <w:jc w:val="both"/>
              <w:textAlignment w:val="baseline"/>
            </w:pPr>
            <w:r>
              <w:t xml:space="preserve">«О внесении изменений в постановление администрации муниципального образования </w:t>
            </w:r>
            <w:r>
              <w:rPr>
                <w:color w:val="000000"/>
              </w:rPr>
              <w:t>«</w:t>
            </w:r>
            <w:r>
              <w:t>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</w:t>
            </w:r>
            <w:r>
              <w:rPr>
                <w:color w:val="000000"/>
              </w:rPr>
              <w:t xml:space="preserve">» </w:t>
            </w:r>
            <w:r>
              <w:t xml:space="preserve">от 27.12.2024г. №168 </w:t>
            </w:r>
          </w:p>
          <w:p w:rsidR="004B581A" w:rsidRDefault="004B581A" w:rsidP="002A231B">
            <w:pPr>
              <w:spacing w:line="249" w:lineRule="atLeast"/>
              <w:jc w:val="both"/>
              <w:textAlignment w:val="baseline"/>
            </w:pPr>
            <w:r>
              <w:t>о</w:t>
            </w:r>
            <w:r>
              <w:rPr>
                <w:color w:val="000000"/>
              </w:rPr>
              <w:t xml:space="preserve">б утверждении </w:t>
            </w:r>
            <w:hyperlink r:id="rId6" w:tooltip="Целевые программы" w:history="1">
              <w:r w:rsidRPr="004B581A">
                <w:rPr>
                  <w:rStyle w:val="a3"/>
                  <w:color w:val="auto"/>
                  <w:u w:val="none"/>
                </w:rPr>
                <w:t>муниципальной  программы</w:t>
              </w:r>
            </w:hyperlink>
            <w:r w:rsidRPr="004B58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«Об обеспечении доступности для инвалидов объектов </w:t>
            </w:r>
            <w:hyperlink r:id="rId7" w:tooltip="Социальная инфраструктура" w:history="1">
              <w:r w:rsidRPr="004B581A">
                <w:rPr>
                  <w:rStyle w:val="a3"/>
                  <w:color w:val="000000" w:themeColor="text1"/>
                  <w:u w:val="none"/>
                </w:rPr>
                <w:t>социальной инфраструктуры</w:t>
              </w:r>
            </w:hyperlink>
            <w:r w:rsidRPr="004B581A">
              <w:rPr>
                <w:rStyle w:val="a3"/>
                <w:color w:val="000000" w:themeColor="text1"/>
                <w:u w:val="none"/>
              </w:rPr>
              <w:t xml:space="preserve"> </w:t>
            </w:r>
            <w:hyperlink r:id="rId8" w:tooltip="Муниципальные образования" w:history="1">
              <w:r w:rsidRPr="004B581A">
                <w:rPr>
                  <w:rStyle w:val="a3"/>
                  <w:color w:val="000000" w:themeColor="text1"/>
                  <w:u w:val="none"/>
                </w:rPr>
                <w:t>муниципального образования</w:t>
              </w:r>
            </w:hyperlink>
            <w:r>
              <w:t xml:space="preserve"> </w:t>
            </w:r>
            <w:r>
              <w:rPr>
                <w:color w:val="000000"/>
              </w:rPr>
              <w:t>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 на 2025 год и плановый период 2026 и 2027 годов</w:t>
            </w:r>
          </w:p>
        </w:tc>
        <w:tc>
          <w:tcPr>
            <w:tcW w:w="4480" w:type="dxa"/>
            <w:shd w:val="clear" w:color="auto" w:fill="auto"/>
          </w:tcPr>
          <w:p w:rsidR="004B581A" w:rsidRDefault="004B581A" w:rsidP="002A231B">
            <w:pPr>
              <w:spacing w:line="276" w:lineRule="auto"/>
            </w:pPr>
          </w:p>
        </w:tc>
      </w:tr>
    </w:tbl>
    <w:p w:rsidR="004B581A" w:rsidRDefault="004B581A" w:rsidP="004B581A">
      <w:pPr>
        <w:spacing w:line="276" w:lineRule="auto"/>
        <w:jc w:val="both"/>
      </w:pPr>
    </w:p>
    <w:p w:rsidR="004B581A" w:rsidRDefault="004B581A" w:rsidP="004B581A">
      <w:pPr>
        <w:spacing w:after="120"/>
        <w:ind w:firstLine="709"/>
        <w:jc w:val="both"/>
        <w:rPr>
          <w:lang w:eastAsia="ru-RU"/>
        </w:rPr>
      </w:pPr>
      <w:r>
        <w:t xml:space="preserve"> 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eastAsia="ru-RU"/>
        </w:rPr>
        <w:t xml:space="preserve"> Постановлением администрации МО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  от 21.03.2011 № </w:t>
      </w:r>
      <w:proofErr w:type="gramStart"/>
      <w:r>
        <w:rPr>
          <w:lang w:eastAsia="ru-RU"/>
        </w:rPr>
        <w:t xml:space="preserve">37 «Об утверждения Порядка принятия решений о разработке долгосрочных целевых программ муниципального образования,  их формирование и реализация», </w:t>
      </w:r>
      <w:r>
        <w:t>соглашения о передаче осуществления части полномочий по решению вопросов местного значения муниципальным образованием «Камызякский муниципальный район Астраханской области» муниципальному образованию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администрация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color w:val="000000"/>
        </w:rPr>
        <w:t>»</w:t>
      </w:r>
      <w:r>
        <w:t>.</w:t>
      </w:r>
      <w:proofErr w:type="gramEnd"/>
    </w:p>
    <w:p w:rsidR="004B581A" w:rsidRDefault="004B581A" w:rsidP="004B581A">
      <w:pPr>
        <w:spacing w:after="120" w:line="276" w:lineRule="auto"/>
        <w:ind w:firstLine="709"/>
      </w:pPr>
      <w:r>
        <w:t>ПОСТАНОВЛЯЮ:</w:t>
      </w:r>
    </w:p>
    <w:p w:rsidR="004B581A" w:rsidRDefault="004B581A" w:rsidP="004B581A">
      <w:pPr>
        <w:pStyle w:val="a4"/>
        <w:numPr>
          <w:ilvl w:val="0"/>
          <w:numId w:val="1"/>
        </w:numPr>
        <w:jc w:val="both"/>
      </w:pPr>
      <w:r>
        <w:t>Внести в постановление администрации МО «Образцово-</w:t>
      </w:r>
      <w:proofErr w:type="spellStart"/>
      <w:r>
        <w:t>Травинский</w:t>
      </w:r>
      <w:proofErr w:type="spellEnd"/>
      <w:r>
        <w:t xml:space="preserve"> сельсовет»</w:t>
      </w:r>
    </w:p>
    <w:p w:rsidR="004B581A" w:rsidRDefault="004B581A" w:rsidP="004B581A">
      <w:pPr>
        <w:jc w:val="both"/>
      </w:pPr>
      <w:r>
        <w:t>от 30</w:t>
      </w:r>
      <w:r>
        <w:rPr>
          <w:color w:val="000000"/>
          <w:spacing w:val="-3"/>
        </w:rPr>
        <w:t xml:space="preserve">.12.2025 г. № 168 </w:t>
      </w:r>
      <w:r>
        <w:t xml:space="preserve"> </w:t>
      </w:r>
      <w:r>
        <w:rPr>
          <w:color w:val="000000"/>
          <w:spacing w:val="-3"/>
        </w:rPr>
        <w:t xml:space="preserve">«Об утверждении </w:t>
      </w:r>
      <w:r>
        <w:t xml:space="preserve">муниципальной программы </w:t>
      </w:r>
      <w:r>
        <w:rPr>
          <w:color w:val="000000"/>
        </w:rPr>
        <w:t xml:space="preserve">«Об обеспечении доступности для инвалидов объектов </w:t>
      </w:r>
      <w:hyperlink r:id="rId9" w:tooltip="Социальная инфраструктура" w:history="1">
        <w:r w:rsidRPr="004B581A">
          <w:rPr>
            <w:rStyle w:val="a3"/>
            <w:color w:val="000000" w:themeColor="text1"/>
            <w:u w:val="none"/>
          </w:rPr>
          <w:t>социальной инфраструктуры</w:t>
        </w:r>
      </w:hyperlink>
      <w:r w:rsidRPr="004B581A">
        <w:rPr>
          <w:rStyle w:val="a3"/>
          <w:color w:val="000000" w:themeColor="text1"/>
          <w:u w:val="none"/>
        </w:rPr>
        <w:t xml:space="preserve"> </w:t>
      </w:r>
      <w:r>
        <w:t>в   муниципальном  образовании   «Сельское поселение Образцово-</w:t>
      </w:r>
      <w:proofErr w:type="spellStart"/>
      <w:r>
        <w:t>Травинский</w:t>
      </w:r>
      <w:proofErr w:type="spellEnd"/>
      <w:r>
        <w:t xml:space="preserve"> 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на 2025 год и плановый период 2026 и 2027 годов»  </w:t>
      </w:r>
      <w:r>
        <w:rPr>
          <w:color w:val="000000"/>
          <w:spacing w:val="-7"/>
        </w:rPr>
        <w:t>следующие изменения:</w:t>
      </w:r>
    </w:p>
    <w:p w:rsidR="004B581A" w:rsidRDefault="004B581A" w:rsidP="004B581A">
      <w:pPr>
        <w:jc w:val="both"/>
      </w:pPr>
      <w:r>
        <w:t xml:space="preserve">     1.1. В  паспорте муниципальной программы  пункт «Объемы и источники финансирования программы» изложить в следующей редакции:</w:t>
      </w:r>
    </w:p>
    <w:p w:rsidR="004B581A" w:rsidRDefault="004B581A" w:rsidP="004B581A">
      <w:pPr>
        <w:jc w:val="both"/>
      </w:pPr>
      <w:r>
        <w:t xml:space="preserve">       -Финансирование Программы осуществляется за счет средств местного бюджета в объеме, утвержденном решением Совета муниципального образования 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и составля</w:t>
      </w:r>
      <w:r w:rsidR="001B2190">
        <w:t>ет  70</w:t>
      </w:r>
      <w:r w:rsidRPr="00496840">
        <w:t xml:space="preserve"> 700 руб., в </w:t>
      </w:r>
      <w:r>
        <w:t>том числе:</w:t>
      </w:r>
    </w:p>
    <w:p w:rsidR="004B581A" w:rsidRPr="00496840" w:rsidRDefault="004B581A" w:rsidP="004B581A">
      <w:r w:rsidRPr="00496840">
        <w:t xml:space="preserve">2025 г. – </w:t>
      </w:r>
      <w:r w:rsidR="001B2190">
        <w:t>40</w:t>
      </w:r>
      <w:r w:rsidRPr="00496840">
        <w:t xml:space="preserve"> 700 руб.</w:t>
      </w:r>
    </w:p>
    <w:p w:rsidR="004B581A" w:rsidRDefault="004B581A" w:rsidP="004B581A">
      <w:pPr>
        <w:textAlignment w:val="baseline"/>
        <w:rPr>
          <w:color w:val="000000"/>
        </w:rPr>
      </w:pPr>
      <w:r>
        <w:rPr>
          <w:color w:val="000000"/>
        </w:rPr>
        <w:t>2026 г. – 15 000 руб.</w:t>
      </w:r>
    </w:p>
    <w:p w:rsidR="004B581A" w:rsidRDefault="004B581A" w:rsidP="004B581A">
      <w:pPr>
        <w:jc w:val="both"/>
        <w:rPr>
          <w:color w:val="000000"/>
        </w:rPr>
      </w:pPr>
      <w:r>
        <w:rPr>
          <w:color w:val="000000"/>
        </w:rPr>
        <w:t>2027 г. – 15 000 руб.</w:t>
      </w:r>
    </w:p>
    <w:p w:rsidR="004B581A" w:rsidRPr="00447F7D" w:rsidRDefault="004B581A" w:rsidP="004B581A">
      <w:pPr>
        <w:ind w:firstLine="240"/>
        <w:jc w:val="both"/>
      </w:pPr>
      <w:r>
        <w:t>Объемы финансирования Программы уточняются в установленном порядке при изменении бюджета МО «Образцово-</w:t>
      </w:r>
      <w:proofErr w:type="spellStart"/>
      <w:r>
        <w:t>Травинский</w:t>
      </w:r>
      <w:proofErr w:type="spellEnd"/>
      <w:r>
        <w:t xml:space="preserve"> сельсовет».</w:t>
      </w:r>
    </w:p>
    <w:p w:rsidR="004B581A" w:rsidRPr="00447F7D" w:rsidRDefault="004B581A" w:rsidP="004B581A">
      <w:pPr>
        <w:suppressAutoHyphens w:val="0"/>
        <w:spacing w:line="276" w:lineRule="auto"/>
        <w:jc w:val="both"/>
      </w:pPr>
      <w:r>
        <w:t xml:space="preserve">    1.2. Приложение «Основные мероприятия муниципальной программы»  изложить в следующей редакции, </w:t>
      </w:r>
      <w:proofErr w:type="gramStart"/>
      <w:r>
        <w:t>согласно приложения</w:t>
      </w:r>
      <w:proofErr w:type="gramEnd"/>
      <w:r>
        <w:t xml:space="preserve"> 1 (прилагается).</w:t>
      </w:r>
    </w:p>
    <w:p w:rsidR="004B581A" w:rsidRPr="00447F7D" w:rsidRDefault="004B581A" w:rsidP="004B581A">
      <w:pPr>
        <w:suppressAutoHyphens w:val="0"/>
        <w:spacing w:line="276" w:lineRule="auto"/>
        <w:jc w:val="both"/>
      </w:pPr>
    </w:p>
    <w:p w:rsidR="004B581A" w:rsidRPr="00447F7D" w:rsidRDefault="004B581A" w:rsidP="004B581A">
      <w:pPr>
        <w:jc w:val="both"/>
      </w:pPr>
      <w:r>
        <w:lastRenderedPageBreak/>
        <w:t xml:space="preserve">    </w:t>
      </w:r>
    </w:p>
    <w:p w:rsidR="004B581A" w:rsidRDefault="004B581A" w:rsidP="004B581A">
      <w:pPr>
        <w:jc w:val="both"/>
      </w:pPr>
      <w:r w:rsidRPr="00447F7D">
        <w:t xml:space="preserve">    </w:t>
      </w:r>
      <w:r>
        <w:t xml:space="preserve">  2.   Главному бухгалтеру администрации МО «Образцово-</w:t>
      </w:r>
      <w:proofErr w:type="spellStart"/>
      <w:r>
        <w:t>Травинский</w:t>
      </w:r>
      <w:proofErr w:type="spellEnd"/>
      <w:r>
        <w:t xml:space="preserve"> сельсовет» </w:t>
      </w:r>
      <w:proofErr w:type="gramStart"/>
      <w:r>
        <w:t>при</w:t>
      </w:r>
      <w:proofErr w:type="gramEnd"/>
      <w:r>
        <w:t xml:space="preserve"> </w:t>
      </w:r>
    </w:p>
    <w:p w:rsidR="004B581A" w:rsidRDefault="004B581A" w:rsidP="004B581A">
      <w:pPr>
        <w:suppressAutoHyphens w:val="0"/>
        <w:jc w:val="both"/>
      </w:pPr>
      <w:r>
        <w:t>уточнение бюджета МО «Образцово-</w:t>
      </w:r>
      <w:proofErr w:type="spellStart"/>
      <w:r>
        <w:t>Травинский</w:t>
      </w:r>
      <w:proofErr w:type="spellEnd"/>
      <w:r>
        <w:t xml:space="preserve"> сельсовет» предусматривать объем сре</w:t>
      </w:r>
      <w:proofErr w:type="gramStart"/>
      <w:r>
        <w:t>дств дл</w:t>
      </w:r>
      <w:proofErr w:type="gramEnd"/>
      <w:r>
        <w:t>я реализации муниципальной программы.</w:t>
      </w:r>
    </w:p>
    <w:p w:rsidR="004B581A" w:rsidRDefault="004B581A" w:rsidP="004B581A">
      <w:pPr>
        <w:suppressAutoHyphens w:val="0"/>
        <w:jc w:val="both"/>
        <w:rPr>
          <w:lang w:eastAsia="ru-RU"/>
        </w:rPr>
      </w:pPr>
      <w:r>
        <w:t xml:space="preserve">      3. </w:t>
      </w:r>
      <w:r>
        <w:rPr>
          <w:lang w:eastAsia="ru-RU"/>
        </w:rPr>
        <w:t>Обнародовать настоящее постановление путём размещений на доске объявлений администрации МО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сельсовет», на официальном сайте администрации: https://adm-travino.ru/.  </w:t>
      </w:r>
    </w:p>
    <w:p w:rsidR="004B581A" w:rsidRDefault="004B581A" w:rsidP="004B581A">
      <w:pPr>
        <w:jc w:val="both"/>
      </w:pPr>
      <w:r>
        <w:t xml:space="preserve">     4.  Постановление вступает в силу со дня обнародования.</w:t>
      </w:r>
    </w:p>
    <w:p w:rsidR="004B581A" w:rsidRDefault="004B581A" w:rsidP="004B581A">
      <w:pPr>
        <w:jc w:val="both"/>
      </w:pPr>
      <w:r>
        <w:t xml:space="preserve">     5.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B581A" w:rsidRDefault="004B581A" w:rsidP="004B581A">
      <w:pPr>
        <w:jc w:val="both"/>
      </w:pPr>
    </w:p>
    <w:p w:rsidR="004B581A" w:rsidRDefault="004B581A" w:rsidP="004B581A">
      <w:pPr>
        <w:jc w:val="both"/>
      </w:pPr>
    </w:p>
    <w:p w:rsidR="004B581A" w:rsidRDefault="004B581A" w:rsidP="004B581A">
      <w:pPr>
        <w:pStyle w:val="a4"/>
        <w:jc w:val="both"/>
      </w:pPr>
    </w:p>
    <w:p w:rsidR="004B581A" w:rsidRDefault="004B581A" w:rsidP="004B581A"/>
    <w:p w:rsidR="004B581A" w:rsidRDefault="004B581A" w:rsidP="004B581A">
      <w:r>
        <w:t xml:space="preserve"> </w:t>
      </w:r>
    </w:p>
    <w:p w:rsidR="004B581A" w:rsidRDefault="004B581A" w:rsidP="004B581A">
      <w:r>
        <w:t xml:space="preserve">Глава муниципального образования                                                                          Н.О. Шитова </w:t>
      </w:r>
    </w:p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Default="004B581A" w:rsidP="004B581A"/>
    <w:p w:rsidR="004B581A" w:rsidRPr="00447F7D" w:rsidRDefault="004B581A" w:rsidP="004B581A"/>
    <w:p w:rsidR="004B581A" w:rsidRPr="00447F7D" w:rsidRDefault="004B581A" w:rsidP="004B581A"/>
    <w:p w:rsidR="004B581A" w:rsidRPr="00447F7D" w:rsidRDefault="004B581A" w:rsidP="004B581A"/>
    <w:p w:rsidR="004B581A" w:rsidRPr="00447F7D" w:rsidRDefault="004B581A" w:rsidP="004B581A"/>
    <w:p w:rsidR="004B581A" w:rsidRDefault="004B581A" w:rsidP="004B581A"/>
    <w:p w:rsidR="004B581A" w:rsidRDefault="004B581A" w:rsidP="004B581A"/>
    <w:p w:rsidR="004B581A" w:rsidRDefault="004B581A" w:rsidP="004B581A">
      <w:pPr>
        <w:spacing w:line="249" w:lineRule="atLeast"/>
        <w:ind w:left="6379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4B581A" w:rsidRDefault="004B581A" w:rsidP="004B581A">
      <w:pPr>
        <w:spacing w:line="249" w:lineRule="atLeast"/>
        <w:ind w:left="6379"/>
        <w:jc w:val="right"/>
        <w:textAlignment w:val="baseline"/>
        <w:rPr>
          <w:color w:val="000000"/>
        </w:rPr>
      </w:pPr>
      <w:r>
        <w:rPr>
          <w:color w:val="000000"/>
        </w:rPr>
        <w:t>к постановлению администрации муниципального образовании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</w:t>
      </w:r>
    </w:p>
    <w:p w:rsidR="004B581A" w:rsidRPr="001149DA" w:rsidRDefault="004B581A" w:rsidP="004B581A">
      <w:pPr>
        <w:spacing w:line="249" w:lineRule="atLeast"/>
        <w:ind w:left="6379"/>
        <w:jc w:val="right"/>
        <w:textAlignment w:val="baseline"/>
      </w:pPr>
      <w:r w:rsidRPr="0002519F">
        <w:t xml:space="preserve"> </w:t>
      </w:r>
      <w:r>
        <w:t xml:space="preserve"> от 30.12.202</w:t>
      </w:r>
      <w:r w:rsidRPr="00447F7D">
        <w:t>5</w:t>
      </w:r>
      <w:r w:rsidRPr="0002519F">
        <w:t xml:space="preserve">г. </w:t>
      </w:r>
      <w:r>
        <w:t>№128</w:t>
      </w:r>
    </w:p>
    <w:p w:rsidR="004B581A" w:rsidRPr="001149DA" w:rsidRDefault="004B581A" w:rsidP="004B581A">
      <w:pPr>
        <w:spacing w:line="249" w:lineRule="atLeast"/>
        <w:ind w:left="6379"/>
        <w:textAlignment w:val="baseline"/>
      </w:pPr>
      <w:r w:rsidRPr="001149DA">
        <w:t xml:space="preserve"> </w:t>
      </w:r>
    </w:p>
    <w:p w:rsidR="004B581A" w:rsidRDefault="004B581A" w:rsidP="004B581A">
      <w:pPr>
        <w:spacing w:line="249" w:lineRule="atLeast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Муниципальная  программа</w:t>
      </w:r>
    </w:p>
    <w:p w:rsidR="004B581A" w:rsidRDefault="004B581A" w:rsidP="004B581A">
      <w:pPr>
        <w:spacing w:line="249" w:lineRule="atLeast"/>
        <w:jc w:val="center"/>
        <w:textAlignment w:val="baseline"/>
        <w:rPr>
          <w:b/>
          <w:color w:val="000000"/>
        </w:rPr>
      </w:pPr>
      <w:r>
        <w:rPr>
          <w:b/>
          <w:bCs/>
          <w:color w:val="000000"/>
        </w:rPr>
        <w:t>«Об обеспечении доступности для инвалидов объектов социальной инфраструктуры муниципального образования «Сельское поселение Образцово-</w:t>
      </w:r>
      <w:proofErr w:type="spellStart"/>
      <w:r>
        <w:rPr>
          <w:b/>
          <w:bCs/>
          <w:color w:val="000000"/>
        </w:rPr>
        <w:t>Травинский</w:t>
      </w:r>
      <w:proofErr w:type="spellEnd"/>
      <w:r>
        <w:rPr>
          <w:b/>
          <w:bCs/>
          <w:color w:val="000000"/>
        </w:rPr>
        <w:t xml:space="preserve"> сельсовет </w:t>
      </w:r>
      <w:proofErr w:type="spellStart"/>
      <w:r>
        <w:rPr>
          <w:b/>
          <w:bCs/>
          <w:color w:val="000000"/>
        </w:rPr>
        <w:t>Камызякского</w:t>
      </w:r>
      <w:proofErr w:type="spellEnd"/>
      <w:r>
        <w:rPr>
          <w:b/>
          <w:bCs/>
          <w:color w:val="000000"/>
        </w:rPr>
        <w:t xml:space="preserve"> муниципального района Астраханской области</w:t>
      </w:r>
      <w:r>
        <w:rPr>
          <w:b/>
          <w:color w:val="000000"/>
        </w:rPr>
        <w:t xml:space="preserve">»  </w:t>
      </w:r>
    </w:p>
    <w:p w:rsidR="004B581A" w:rsidRDefault="004B581A" w:rsidP="004B581A">
      <w:pPr>
        <w:spacing w:line="249" w:lineRule="atLeast"/>
        <w:jc w:val="center"/>
        <w:textAlignment w:val="baseline"/>
        <w:rPr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</w:p>
    <w:p w:rsidR="004B581A" w:rsidRDefault="004B581A" w:rsidP="004B581A">
      <w:pPr>
        <w:jc w:val="center"/>
        <w:textAlignment w:val="baseline"/>
        <w:rPr>
          <w:color w:val="000000"/>
        </w:rPr>
      </w:pPr>
      <w:r>
        <w:rPr>
          <w:color w:val="000000"/>
        </w:rPr>
        <w:t>Паспорт целевой программы</w:t>
      </w:r>
    </w:p>
    <w:p w:rsidR="004B581A" w:rsidRDefault="004B581A" w:rsidP="004B581A">
      <w:pPr>
        <w:jc w:val="center"/>
        <w:textAlignment w:val="baseline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8"/>
        <w:gridCol w:w="6353"/>
      </w:tblGrid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 обеспечении доступности для инвалидов объектов социальной инфраструктуры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 (далее </w:t>
            </w:r>
            <w:proofErr w:type="gramStart"/>
            <w:r>
              <w:rPr>
                <w:color w:val="000000"/>
              </w:rPr>
              <w:t>–п</w:t>
            </w:r>
            <w:proofErr w:type="gramEnd"/>
            <w:r>
              <w:rPr>
                <w:color w:val="000000"/>
              </w:rPr>
              <w:t>рограмма)</w:t>
            </w:r>
          </w:p>
        </w:tc>
      </w:tr>
      <w:tr w:rsidR="004B581A" w:rsidTr="002A231B">
        <w:trPr>
          <w:trHeight w:val="60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Основание для разработки</w:t>
            </w:r>
          </w:p>
          <w:p w:rsidR="004B581A" w:rsidRDefault="004B581A" w:rsidP="002A231B">
            <w:pPr>
              <w:spacing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000000"/>
              </w:rPr>
              <w:t>Федеральный закон №181-ФЗ  «О социальной защите инвалидов в Российской Федерации»,</w:t>
            </w:r>
            <w:r>
              <w:rPr>
                <w:rFonts w:eastAsia="Calibri"/>
              </w:rPr>
              <w:t xml:space="preserve"> постановление Администрации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сельсовет»,   постановление администрации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от 07.11.2024г. №132 «Об утверждении Перечня муниципальных программ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на 2025 и плановый период  2026 и 2027 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Основные разработчики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муниципального</w:t>
            </w:r>
            <w:proofErr w:type="gramEnd"/>
          </w:p>
          <w:p w:rsidR="004B581A" w:rsidRDefault="004B581A" w:rsidP="002A231B">
            <w:pPr>
              <w:spacing w:line="249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 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 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Цели и задачи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-улучшение качества жизни инвалидов;</w:t>
            </w:r>
          </w:p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создание доступности для инвалидов среды жизнедеятельности; </w:t>
            </w:r>
          </w:p>
          <w:p w:rsidR="004B581A" w:rsidRDefault="004B581A" w:rsidP="002A231B">
            <w:pPr>
              <w:ind w:left="23" w:right="23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-создание условий независимой жизнедеятельности инвалидов, реализации ими гражданских прав, наиболее полной интеграции их в общественную и трудовую деятельность;</w:t>
            </w:r>
          </w:p>
          <w:p w:rsidR="004B581A" w:rsidRDefault="004B581A" w:rsidP="002A231B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совершенствование работы отраслевых, функциональных органов администрации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 муниципальных учреждений по комплексной поддержке инвалидов </w:t>
            </w:r>
            <w:r>
              <w:rPr>
                <w:bCs/>
                <w:color w:val="000000"/>
              </w:rPr>
              <w:t>о</w:t>
            </w:r>
            <w:r>
              <w:rPr>
                <w:color w:val="000000"/>
              </w:rPr>
              <w:t>беспечение беспрепятственного передвижения и доступа инвалидов к своему жилью, объектам социальной инфраструктуры.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Подпрограммы муниципальной программы, входящие в её состав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</w:p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Не предусмотрены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Сроки реализации</w:t>
            </w:r>
          </w:p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2025 – 2027  гг.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Объемы и источники</w:t>
            </w:r>
          </w:p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финансирования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финансирования на 2025 – 2027  гг. </w:t>
            </w:r>
          </w:p>
          <w:p w:rsidR="004B581A" w:rsidRPr="00496840" w:rsidRDefault="004B581A" w:rsidP="002A231B">
            <w:pPr>
              <w:textAlignment w:val="baseline"/>
            </w:pPr>
            <w:r>
              <w:rPr>
                <w:color w:val="000000"/>
              </w:rPr>
              <w:t xml:space="preserve">составляет </w:t>
            </w:r>
            <w:r w:rsidR="001B2190">
              <w:t>70</w:t>
            </w:r>
            <w:r w:rsidRPr="00496840">
              <w:t xml:space="preserve"> 700 рублей, в том числе:</w:t>
            </w:r>
          </w:p>
          <w:p w:rsidR="004B581A" w:rsidRPr="00496840" w:rsidRDefault="001B2190" w:rsidP="002A231B">
            <w:pPr>
              <w:textAlignment w:val="baseline"/>
            </w:pPr>
            <w:r>
              <w:t>2025 г. – 40</w:t>
            </w:r>
            <w:r w:rsidR="004B581A" w:rsidRPr="00496840">
              <w:t> 700 руб.</w:t>
            </w:r>
          </w:p>
          <w:p w:rsidR="004B581A" w:rsidRDefault="004B581A" w:rsidP="002A231B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2026 г. – 15 000 руб.</w:t>
            </w:r>
          </w:p>
          <w:p w:rsidR="004B581A" w:rsidRDefault="004B581A" w:rsidP="002A231B">
            <w:pPr>
              <w:spacing w:after="11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2027 г. – 15 000 руб.</w:t>
            </w:r>
          </w:p>
        </w:tc>
      </w:tr>
      <w:tr w:rsidR="004B581A" w:rsidTr="002A231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Ожидаемые конечные</w:t>
            </w:r>
          </w:p>
          <w:p w:rsidR="004B581A" w:rsidRDefault="004B581A" w:rsidP="002A231B">
            <w:pPr>
              <w:spacing w:after="113" w:line="249" w:lineRule="atLeast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результаты Программы</w:t>
            </w:r>
          </w:p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Повышение качества жизни инвалидов, обеспечение равноправного места в общественной жизни поселения для инвалидов. Обеспечение доступности маломобильных инвалидов к социально значимым объектам социальной инфраструктуры, административным учреждениям и организациям, удовлетворение потребностей в профессиональной реабилитации инвалидов.</w:t>
            </w:r>
          </w:p>
        </w:tc>
      </w:tr>
      <w:tr w:rsidR="004B581A" w:rsidTr="002A231B">
        <w:trPr>
          <w:trHeight w:val="96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ind w:left="23" w:right="23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контроля</w:t>
            </w:r>
          </w:p>
          <w:p w:rsidR="004B581A" w:rsidRDefault="004B581A" w:rsidP="002A231B">
            <w:pPr>
              <w:spacing w:after="113" w:line="249" w:lineRule="atLeas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за исполнением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</w:t>
            </w:r>
          </w:p>
        </w:tc>
      </w:tr>
    </w:tbl>
    <w:p w:rsidR="004B581A" w:rsidRDefault="004B581A" w:rsidP="004B581A">
      <w:pPr>
        <w:spacing w:after="113" w:line="249" w:lineRule="atLeast"/>
        <w:textAlignment w:val="baseline"/>
        <w:rPr>
          <w:color w:val="000000"/>
        </w:rPr>
      </w:pPr>
    </w:p>
    <w:p w:rsidR="004B581A" w:rsidRDefault="004B581A" w:rsidP="004B581A">
      <w:pPr>
        <w:numPr>
          <w:ilvl w:val="0"/>
          <w:numId w:val="2"/>
        </w:numPr>
        <w:suppressAutoHyphens w:val="0"/>
        <w:spacing w:line="249" w:lineRule="atLeast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Содержание проблемы и обоснование необходимости её решения</w:t>
      </w:r>
    </w:p>
    <w:p w:rsidR="004B581A" w:rsidRDefault="004B581A" w:rsidP="004B581A">
      <w:pPr>
        <w:spacing w:line="249" w:lineRule="atLeast"/>
        <w:ind w:firstLineChars="1550" w:firstLine="3735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 программными методами</w:t>
      </w:r>
    </w:p>
    <w:p w:rsidR="004B581A" w:rsidRDefault="004B581A" w:rsidP="004B581A">
      <w:pPr>
        <w:spacing w:after="113" w:line="249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На современном этапе развития общества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международными нормами.</w:t>
      </w:r>
    </w:p>
    <w:p w:rsidR="004B581A" w:rsidRDefault="004B581A" w:rsidP="004B581A">
      <w:pPr>
        <w:spacing w:after="113" w:line="249" w:lineRule="atLeast"/>
        <w:ind w:firstLine="708"/>
        <w:jc w:val="both"/>
        <w:textAlignment w:val="baseline"/>
        <w:rPr>
          <w:color w:val="000000"/>
          <w:highlight w:val="yellow"/>
        </w:rPr>
      </w:pPr>
      <w:proofErr w:type="gramStart"/>
      <w:r>
        <w:rPr>
          <w:color w:val="000000"/>
        </w:rPr>
        <w:t>Социальная политика администрации муниципального образования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направлена на реализацию государственной политики, в отношении инвалидов исходя из  Федерального закона  № 419- ФЗ  от 01.12.2014 г.  «О внесении изменений  в отдельные законодательные акты Российской Федерации по вопросам социальной   защиты  инвалидов в связи с  ратификацией Конвенции о правах  инвалидов».</w:t>
      </w:r>
      <w:proofErr w:type="gramEnd"/>
    </w:p>
    <w:p w:rsidR="004B581A" w:rsidRDefault="004B581A" w:rsidP="004B581A">
      <w:pPr>
        <w:spacing w:after="113" w:line="249" w:lineRule="atLeast"/>
        <w:jc w:val="both"/>
        <w:textAlignment w:val="baseline"/>
      </w:pPr>
      <w:r>
        <w:rPr>
          <w:color w:val="000000"/>
        </w:rPr>
        <w:t xml:space="preserve">          </w:t>
      </w:r>
      <w:r>
        <w:t>Общая численность инвалидов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- 187 человек. </w:t>
      </w:r>
    </w:p>
    <w:p w:rsidR="004B581A" w:rsidRDefault="004B581A" w:rsidP="004B581A">
      <w:pPr>
        <w:spacing w:after="113" w:line="249" w:lineRule="atLeast"/>
        <w:ind w:firstLine="708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Реализация целевой программы «Об обеспечении доступности для инвалидов объектов  социальной инфраструктуры муниципального образования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позволит начать формирование в муниципальном образовании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реальных механизмов межведомственного взаимодействия в вопросах реабилитации инвалидов, создать условия для развития комплексной реабилитации. </w:t>
      </w:r>
      <w:proofErr w:type="gramEnd"/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 w:rsidRPr="00447F7D">
        <w:rPr>
          <w:color w:val="000000"/>
        </w:rPr>
        <w:t xml:space="preserve">          </w:t>
      </w:r>
      <w:r>
        <w:rPr>
          <w:color w:val="000000"/>
        </w:rPr>
        <w:t>Были разработаны основы системы обеспечения доступа инвалидов к зданиям, сооружениям, связи, информации и другим объектам социальной инфраструктуры.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</w:p>
    <w:p w:rsidR="004B581A" w:rsidRDefault="004B581A" w:rsidP="004B581A">
      <w:pPr>
        <w:spacing w:line="249" w:lineRule="atLeast"/>
        <w:jc w:val="center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jc w:val="center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2. Цель и задачи Программы</w:t>
      </w:r>
    </w:p>
    <w:p w:rsidR="004B581A" w:rsidRDefault="004B581A" w:rsidP="004B581A">
      <w:pPr>
        <w:spacing w:after="113" w:line="249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Целью Программы является создание единого реабилитационного пространства для адаптации и интеграции в общество людей с ограниченными возможностями муниципального образования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области».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>
        <w:rPr>
          <w:color w:val="000000"/>
        </w:rPr>
        <w:t>Для достижения основных целей Программы требуется решение следующих задач: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>
        <w:rPr>
          <w:color w:val="000000"/>
        </w:rPr>
        <w:t>- создание в муниципальном образовании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</w:t>
      </w:r>
      <w:proofErr w:type="spellStart"/>
      <w:r>
        <w:rPr>
          <w:color w:val="000000"/>
        </w:rPr>
        <w:t>безбарьерной</w:t>
      </w:r>
      <w:proofErr w:type="spellEnd"/>
      <w:r>
        <w:rPr>
          <w:color w:val="000000"/>
        </w:rPr>
        <w:t xml:space="preserve"> для инвалидов среды жизнедеятельности;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>
        <w:rPr>
          <w:color w:val="000000"/>
        </w:rPr>
        <w:t>- обеспечение беспрепятственного передвижения и доступа инвалидов к жилью, объектам социальной инфраструктуры и месту работы;</w:t>
      </w:r>
    </w:p>
    <w:p w:rsidR="004B581A" w:rsidRDefault="004B581A" w:rsidP="004B581A">
      <w:pPr>
        <w:spacing w:after="120" w:line="249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3.Ожидаемые результаты реализации Программы</w:t>
      </w:r>
    </w:p>
    <w:p w:rsidR="004B581A" w:rsidRDefault="004B581A" w:rsidP="004B581A">
      <w:pPr>
        <w:spacing w:after="113" w:line="249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Реализация мероприятий, предусмотренных Программой, расширяет реабилитационное пространство для людей с ограниченными возможностями и позволит: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>
        <w:rPr>
          <w:color w:val="000000"/>
        </w:rPr>
        <w:t>- повысить качество и уровень жизни инвалидов в муниципальном образовании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области»;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- обеспечит доступность к объектам инфраструктуры муниципальном </w:t>
      </w:r>
      <w:proofErr w:type="gramStart"/>
      <w:r>
        <w:rPr>
          <w:color w:val="000000"/>
        </w:rPr>
        <w:t>образовании</w:t>
      </w:r>
      <w:proofErr w:type="gramEnd"/>
      <w:r>
        <w:rPr>
          <w:color w:val="000000"/>
        </w:rPr>
        <w:t xml:space="preserve">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 для маломобильных групп граждан.</w:t>
      </w:r>
    </w:p>
    <w:p w:rsidR="004B581A" w:rsidRDefault="004B581A" w:rsidP="004B581A">
      <w:pPr>
        <w:spacing w:line="249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4. </w:t>
      </w:r>
      <w:proofErr w:type="gramStart"/>
      <w:r>
        <w:rPr>
          <w:b/>
          <w:bCs/>
          <w:color w:val="000000"/>
        </w:rPr>
        <w:t>Контроль за</w:t>
      </w:r>
      <w:proofErr w:type="gramEnd"/>
      <w:r>
        <w:rPr>
          <w:b/>
          <w:bCs/>
          <w:color w:val="000000"/>
        </w:rPr>
        <w:t xml:space="preserve"> исполнением Программы</w:t>
      </w:r>
    </w:p>
    <w:p w:rsidR="004B581A" w:rsidRDefault="004B581A" w:rsidP="004B581A">
      <w:pPr>
        <w:spacing w:after="113" w:line="249" w:lineRule="atLeast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Программы осуществляет администрация муниципального образования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области».</w:t>
      </w: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p w:rsidR="004B581A" w:rsidRDefault="004B581A" w:rsidP="004B581A">
      <w:pPr>
        <w:spacing w:line="249" w:lineRule="atLeast"/>
        <w:ind w:firstLineChars="2650" w:firstLine="6360"/>
        <w:jc w:val="both"/>
        <w:textAlignment w:val="baseline"/>
        <w:rPr>
          <w:color w:val="000000"/>
        </w:rPr>
      </w:pPr>
    </w:p>
    <w:p w:rsidR="004B581A" w:rsidRPr="000E7183" w:rsidRDefault="004B581A" w:rsidP="004B581A">
      <w:pPr>
        <w:spacing w:line="249" w:lineRule="atLeast"/>
        <w:jc w:val="both"/>
        <w:textAlignment w:val="baseline"/>
        <w:rPr>
          <w:color w:val="000000"/>
        </w:rPr>
      </w:pPr>
    </w:p>
    <w:p w:rsidR="004B581A" w:rsidRDefault="004B581A" w:rsidP="004B581A">
      <w:pPr>
        <w:spacing w:line="249" w:lineRule="atLeast"/>
        <w:ind w:firstLineChars="2650" w:firstLine="6360"/>
        <w:jc w:val="both"/>
        <w:textAlignment w:val="baseline"/>
        <w:rPr>
          <w:color w:val="000000"/>
        </w:rPr>
      </w:pPr>
    </w:p>
    <w:p w:rsidR="004B581A" w:rsidRDefault="004B581A" w:rsidP="004B581A">
      <w:pPr>
        <w:spacing w:line="249" w:lineRule="atLeast"/>
        <w:ind w:firstLineChars="2650" w:firstLine="636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4B581A" w:rsidRDefault="004B581A" w:rsidP="004B581A">
      <w:pPr>
        <w:spacing w:line="249" w:lineRule="atLeast"/>
        <w:ind w:left="6379"/>
        <w:jc w:val="both"/>
        <w:textAlignment w:val="baseline"/>
        <w:rPr>
          <w:color w:val="000000"/>
        </w:rPr>
      </w:pPr>
      <w:r>
        <w:rPr>
          <w:color w:val="000000"/>
        </w:rPr>
        <w:t>к постановлению администрации муниципального образования     «Сельское поселение Образцово-</w:t>
      </w:r>
      <w:proofErr w:type="spellStart"/>
      <w:r>
        <w:rPr>
          <w:color w:val="000000"/>
        </w:rPr>
        <w:t>Травинский</w:t>
      </w:r>
      <w:proofErr w:type="spellEnd"/>
      <w:r>
        <w:rPr>
          <w:color w:val="000000"/>
        </w:rPr>
        <w:t xml:space="preserve"> сельсовет </w:t>
      </w:r>
      <w:proofErr w:type="spellStart"/>
      <w:r>
        <w:rPr>
          <w:color w:val="000000"/>
        </w:rPr>
        <w:t>Камызякского</w:t>
      </w:r>
      <w:proofErr w:type="spellEnd"/>
      <w:r>
        <w:rPr>
          <w:color w:val="000000"/>
        </w:rPr>
        <w:t xml:space="preserve"> муниципального района Астраханской области»</w:t>
      </w:r>
    </w:p>
    <w:p w:rsidR="004B581A" w:rsidRPr="001149DA" w:rsidRDefault="004B581A" w:rsidP="004B581A">
      <w:pPr>
        <w:spacing w:line="249" w:lineRule="atLeast"/>
        <w:ind w:left="6379"/>
        <w:jc w:val="both"/>
        <w:textAlignment w:val="baseline"/>
      </w:pPr>
      <w:r>
        <w:t>от 30.12.2025</w:t>
      </w:r>
      <w:r w:rsidRPr="0002519F">
        <w:t xml:space="preserve">г.  </w:t>
      </w:r>
      <w:r>
        <w:t>№128</w:t>
      </w:r>
    </w:p>
    <w:p w:rsidR="004B581A" w:rsidRDefault="004B581A" w:rsidP="004B581A">
      <w:pPr>
        <w:spacing w:line="249" w:lineRule="atLeast"/>
        <w:jc w:val="right"/>
        <w:textAlignment w:val="baseline"/>
        <w:rPr>
          <w:b/>
          <w:bCs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B581A" w:rsidTr="002A2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B581A" w:rsidRDefault="004B581A" w:rsidP="002A231B">
            <w:pPr>
              <w:spacing w:line="240" w:lineRule="atLeast"/>
              <w:ind w:firstLine="375"/>
              <w:jc w:val="center"/>
              <w:outlineLvl w:val="0"/>
              <w:rPr>
                <w:b/>
                <w:bCs/>
                <w:caps/>
                <w:color w:val="000000"/>
                <w:kern w:val="36"/>
              </w:rPr>
            </w:pPr>
            <w:r>
              <w:rPr>
                <w:b/>
                <w:bCs/>
                <w:color w:val="000000"/>
                <w:kern w:val="36"/>
              </w:rPr>
              <w:t>План мероприятий по формированию доступной среды </w:t>
            </w:r>
            <w:r>
              <w:rPr>
                <w:b/>
                <w:bCs/>
                <w:color w:val="000000"/>
                <w:kern w:val="36"/>
              </w:rPr>
              <w:br/>
              <w:t>      для инвалидов на 20</w:t>
            </w:r>
            <w:r>
              <w:rPr>
                <w:b/>
                <w:bCs/>
                <w:caps/>
                <w:color w:val="000000"/>
                <w:kern w:val="36"/>
              </w:rPr>
              <w:t xml:space="preserve">25 – 2027 </w:t>
            </w:r>
            <w:r>
              <w:rPr>
                <w:b/>
                <w:bCs/>
                <w:color w:val="000000"/>
                <w:kern w:val="36"/>
              </w:rPr>
              <w:t>гг</w:t>
            </w:r>
            <w:r>
              <w:rPr>
                <w:b/>
                <w:bCs/>
                <w:caps/>
                <w:color w:val="000000"/>
                <w:kern w:val="36"/>
              </w:rPr>
              <w:t xml:space="preserve">. </w:t>
            </w:r>
            <w:r>
              <w:rPr>
                <w:b/>
                <w:bCs/>
                <w:color w:val="000000"/>
                <w:kern w:val="36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b/>
                <w:bCs/>
                <w:color w:val="000000"/>
                <w:kern w:val="36"/>
              </w:rPr>
              <w:t>Травинский</w:t>
            </w:r>
            <w:proofErr w:type="spellEnd"/>
            <w:r>
              <w:rPr>
                <w:b/>
                <w:bCs/>
                <w:color w:val="000000"/>
                <w:kern w:val="36"/>
              </w:rPr>
              <w:t xml:space="preserve"> сельсовет </w:t>
            </w:r>
            <w:proofErr w:type="spellStart"/>
            <w:r>
              <w:rPr>
                <w:b/>
                <w:bCs/>
                <w:color w:val="000000"/>
                <w:kern w:val="36"/>
              </w:rPr>
              <w:t>Камызякского</w:t>
            </w:r>
            <w:proofErr w:type="spellEnd"/>
            <w:r>
              <w:rPr>
                <w:b/>
                <w:bCs/>
                <w:color w:val="000000"/>
                <w:kern w:val="36"/>
              </w:rPr>
              <w:t xml:space="preserve"> муниципального района Астраханской области»</w:t>
            </w:r>
          </w:p>
        </w:tc>
      </w:tr>
      <w:tr w:rsidR="004B581A" w:rsidTr="002A2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pPr w:leftFromText="180" w:rightFromText="180" w:vertAnchor="text" w:horzAnchor="page" w:tblpX="80" w:tblpY="170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6423"/>
              <w:gridCol w:w="2220"/>
            </w:tblGrid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№</w:t>
                  </w: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Наименование мероприятий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Сроки</w:t>
                  </w: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 выполнения мероприятий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</w:t>
                  </w:r>
                </w:p>
              </w:tc>
              <w:tc>
                <w:tcPr>
                  <w:tcW w:w="864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Контроль за</w:t>
                  </w:r>
                  <w:proofErr w:type="gramEnd"/>
                  <w:r>
                    <w:rPr>
                      <w:b/>
                      <w:bCs/>
                    </w:rPr>
                    <w:t xml:space="preserve"> обеспечением доступности для инвалидов и других маломобильных групп населения социальной и транспортной инфраструктуры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1.2.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both"/>
                  </w:pPr>
                  <w:r>
                    <w:t>Осмотр объекта капитального строительства при приемке в эксплуатацию на предмет соответствия проектной документации, ст. 48 п.12 пп.10 Градостроительного кодекса, направленных на беспрепятственное и комфортное передвижения маломобильных групп населения (пандусы, дорожки для инвалидов, разворотные площадки, съемные салазки, кнопки вызова и т.д.).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постоянно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1.3.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after="113" w:line="249" w:lineRule="atLeast"/>
                    <w:jc w:val="both"/>
                    <w:textAlignment w:val="baseline"/>
                  </w:pPr>
                  <w:r>
                    <w:t xml:space="preserve">Координация работы  по выполнению и корректировке плана мероприятий по реализации муниципальной  программы </w:t>
                  </w:r>
                  <w:r>
                    <w:rPr>
                      <w:color w:val="000000"/>
                    </w:rPr>
                    <w:t>«Об обеспечении доступности для инвалидов объектов  социальной инфраструктуры муниципального образования «Сельское поселение Образцово-</w:t>
                  </w:r>
                  <w:proofErr w:type="spellStart"/>
                  <w:r>
                    <w:rPr>
                      <w:color w:val="000000"/>
                    </w:rPr>
                    <w:t>Травинский</w:t>
                  </w:r>
                  <w:proofErr w:type="spellEnd"/>
                  <w:r>
                    <w:rPr>
                      <w:color w:val="000000"/>
                    </w:rPr>
                    <w:t xml:space="preserve"> сельсовет </w:t>
                  </w:r>
                  <w:proofErr w:type="spellStart"/>
                  <w:r>
                    <w:rPr>
                      <w:color w:val="000000"/>
                    </w:rPr>
                    <w:t>Камызякского</w:t>
                  </w:r>
                  <w:proofErr w:type="spellEnd"/>
                  <w:r>
                    <w:rPr>
                      <w:color w:val="000000"/>
                    </w:rPr>
                    <w:t xml:space="preserve"> муниципального района Астраханской области» на 2025 – 2027 гг.</w:t>
                  </w:r>
                  <w:r>
                    <w:t> 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</w:pP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3 раза в год,</w:t>
                  </w: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по отдельному</w:t>
                  </w: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 плану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1.4.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both"/>
                  </w:pPr>
                  <w:r>
                    <w:t xml:space="preserve">Осуществление </w:t>
                  </w:r>
                  <w:proofErr w:type="gramStart"/>
                  <w:r>
                    <w:t>контроля за</w:t>
                  </w:r>
                  <w:proofErr w:type="gramEnd"/>
                  <w:r>
                    <w:t xml:space="preserve"> обеспечением доступности социально-значимых объектов для людей с инвалидностью и маломобильных граждан.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2025-2027 гг.</w:t>
                  </w:r>
                </w:p>
              </w:tc>
            </w:tr>
            <w:tr w:rsidR="004B581A" w:rsidTr="002A231B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1.5.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both"/>
                  </w:pPr>
                  <w:r>
                    <w:t>Проведение общественной экспертизы доступности зданий, сооружений, оборудованию  пешеходных переходов и парковочных мест для инвалидов и маломобильных граждан с участием представителей общественных организаций инвалидов.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2025-2027 гг.,</w:t>
                  </w:r>
                </w:p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 по мере необходимости</w:t>
                  </w:r>
                </w:p>
              </w:tc>
            </w:tr>
            <w:tr w:rsidR="004B581A" w:rsidTr="002A231B">
              <w:trPr>
                <w:trHeight w:val="6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>1.6.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after="113" w:line="249" w:lineRule="atLeast"/>
                    <w:textAlignment w:val="baseline"/>
                  </w:pPr>
                  <w:r>
                    <w:t xml:space="preserve">Освещение в средствах массовой информации реализации муниципальной программы </w:t>
                  </w:r>
                  <w:r>
                    <w:rPr>
                      <w:color w:val="000000"/>
                    </w:rPr>
                    <w:t>«Об обеспечении доступности для инвалидов объектов  социальной инфраструктуры муниципального образования «Сельское поселение Образцово-</w:t>
                  </w:r>
                  <w:proofErr w:type="spellStart"/>
                  <w:r>
                    <w:rPr>
                      <w:color w:val="000000"/>
                    </w:rPr>
                    <w:t>Травинский</w:t>
                  </w:r>
                  <w:proofErr w:type="spellEnd"/>
                  <w:r>
                    <w:rPr>
                      <w:color w:val="000000"/>
                    </w:rPr>
                    <w:t xml:space="preserve"> сельсовет </w:t>
                  </w:r>
                  <w:proofErr w:type="spellStart"/>
                  <w:r>
                    <w:rPr>
                      <w:color w:val="000000"/>
                    </w:rPr>
                    <w:t>Камызякского</w:t>
                  </w:r>
                  <w:proofErr w:type="spellEnd"/>
                  <w:r>
                    <w:rPr>
                      <w:color w:val="000000"/>
                    </w:rPr>
                    <w:t xml:space="preserve"> муниципального района Астраханской области» на 2025 – 2027 гг.</w:t>
                  </w:r>
                  <w:r>
                    <w:t> 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B581A" w:rsidRDefault="004B581A" w:rsidP="002A231B">
                  <w:pPr>
                    <w:spacing w:line="240" w:lineRule="atLeast"/>
                    <w:jc w:val="center"/>
                  </w:pPr>
                  <w:r>
                    <w:t xml:space="preserve">2025-2027 гг. </w:t>
                  </w:r>
                </w:p>
              </w:tc>
            </w:tr>
          </w:tbl>
          <w:p w:rsidR="004B581A" w:rsidRDefault="004B581A" w:rsidP="002A231B">
            <w:pPr>
              <w:spacing w:line="24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5F11B55F" wp14:editId="4567E49D">
                  <wp:extent cx="476885" cy="95250"/>
                  <wp:effectExtent l="0" t="0" r="0" b="0"/>
                  <wp:docPr id="1" name="Рисунок 1" descr="http://www.kemerovo.ru/ver_01b/templates/kem/images/page/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www.kemerovo.ru/ver_01b/templates/kem/images/page/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81A" w:rsidRDefault="004B581A" w:rsidP="004B581A">
      <w:pPr>
        <w:spacing w:after="113" w:line="249" w:lineRule="atLeast"/>
        <w:textAlignment w:val="baseline"/>
        <w:rPr>
          <w:b/>
          <w:bCs/>
          <w:color w:val="000000"/>
        </w:rPr>
        <w:sectPr w:rsidR="004B581A">
          <w:pgSz w:w="11906" w:h="16838"/>
          <w:pgMar w:top="534" w:right="1030" w:bottom="1134" w:left="1276" w:header="708" w:footer="708" w:gutter="0"/>
          <w:cols w:space="708"/>
          <w:docGrid w:linePitch="360"/>
        </w:sectPr>
      </w:pPr>
    </w:p>
    <w:p w:rsidR="004B581A" w:rsidRDefault="004B581A" w:rsidP="004B581A">
      <w:pPr>
        <w:spacing w:after="113" w:line="249" w:lineRule="atLeast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 Программные мероприятия</w:t>
      </w:r>
    </w:p>
    <w:p w:rsidR="004B581A" w:rsidRDefault="004B581A" w:rsidP="004B581A">
      <w:pPr>
        <w:spacing w:line="249" w:lineRule="atLeast"/>
        <w:textAlignment w:val="baseline"/>
        <w:rPr>
          <w:b/>
          <w:bCs/>
          <w:color w:val="000000"/>
        </w:rPr>
      </w:pPr>
    </w:p>
    <w:tbl>
      <w:tblPr>
        <w:tblStyle w:val="a5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"/>
        <w:gridCol w:w="1975"/>
        <w:gridCol w:w="1500"/>
        <w:gridCol w:w="2025"/>
        <w:gridCol w:w="1245"/>
        <w:gridCol w:w="1380"/>
        <w:gridCol w:w="1785"/>
        <w:gridCol w:w="2385"/>
        <w:gridCol w:w="2349"/>
      </w:tblGrid>
      <w:tr w:rsidR="004B581A" w:rsidTr="002A231B">
        <w:trPr>
          <w:trHeight w:val="10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Срок </w:t>
            </w:r>
          </w:p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Объем финансирования по годам (руб.)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1627"/>
              </w:tabs>
              <w:spacing w:after="113"/>
              <w:ind w:left="-109" w:right="3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Исполнитель программы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1627"/>
              </w:tabs>
              <w:spacing w:after="113"/>
              <w:ind w:left="-109" w:right="3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Результаты исполнения</w:t>
            </w:r>
          </w:p>
        </w:tc>
      </w:tr>
      <w:tr w:rsidR="004B581A" w:rsidTr="002A231B">
        <w:trPr>
          <w:trHeight w:val="265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1A" w:rsidRDefault="004B581A" w:rsidP="002A231B">
            <w:pPr>
              <w:spacing w:after="113"/>
              <w:ind w:left="23" w:right="23"/>
              <w:textAlignment w:val="baseline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886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886"/>
              <w:jc w:val="center"/>
              <w:textAlignment w:val="baseline"/>
              <w:rPr>
                <w:color w:val="000000"/>
              </w:rPr>
            </w:pPr>
          </w:p>
        </w:tc>
      </w:tr>
      <w:tr w:rsidR="004B581A" w:rsidTr="002A231B">
        <w:trPr>
          <w:trHeight w:val="78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Приобретение подарочных наборов ко «Дню инвалида», проведение мероприятий ко Дню инвалида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Бюджет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</w:t>
            </w:r>
          </w:p>
          <w:p w:rsidR="004B581A" w:rsidRDefault="004B581A" w:rsidP="002A231B">
            <w:pPr>
              <w:spacing w:line="249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1B2190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21000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6104"/>
              </w:tabs>
              <w:spacing w:after="113"/>
              <w:ind w:right="-74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color w:val="000000"/>
              </w:rPr>
              <w:t>Травинский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Камызякского</w:t>
            </w:r>
            <w:proofErr w:type="spellEnd"/>
            <w:r>
              <w:rPr>
                <w:color w:val="000000"/>
              </w:rPr>
              <w:t xml:space="preserve"> муниципального района Астраханской области»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6104"/>
              </w:tabs>
              <w:spacing w:after="113"/>
              <w:ind w:right="-74"/>
              <w:textAlignment w:val="baseline"/>
              <w:rPr>
                <w:color w:val="000000"/>
              </w:rPr>
            </w:pPr>
          </w:p>
        </w:tc>
      </w:tr>
      <w:tr w:rsidR="004B581A" w:rsidTr="002A231B">
        <w:trPr>
          <w:trHeight w:val="78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Pr="00B114BC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Pr="00496840" w:rsidRDefault="004B581A" w:rsidP="002A231B">
            <w:pPr>
              <w:pStyle w:val="1"/>
              <w:shd w:val="clear" w:color="auto" w:fill="FFFFFF"/>
              <w:spacing w:before="0" w:beforeAutospacing="0"/>
              <w:jc w:val="center"/>
              <w:outlineLvl w:val="0"/>
              <w:rPr>
                <w:rFonts w:ascii="FontBold" w:hAnsi="FontBold"/>
                <w:b w:val="0"/>
                <w:bCs w:val="0"/>
                <w:color w:val="1A202C"/>
                <w:sz w:val="38"/>
                <w:szCs w:val="38"/>
              </w:rPr>
            </w:pPr>
            <w:r w:rsidRPr="00496840">
              <w:rPr>
                <w:b w:val="0"/>
                <w:color w:val="000000"/>
                <w:sz w:val="24"/>
                <w:szCs w:val="24"/>
              </w:rPr>
              <w:t>Приобретение</w:t>
            </w:r>
            <w:r w:rsidRPr="00496840">
              <w:rPr>
                <w:rStyle w:val="a3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96840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знаков</w:t>
            </w:r>
            <w:r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>, трафарета</w:t>
            </w:r>
            <w:r w:rsidRPr="00496840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для инвалидов на парковке</w:t>
            </w:r>
            <w:r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r w:rsidRPr="00496840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таблички</w:t>
            </w:r>
            <w:r w:rsidRPr="00496840">
              <w:rPr>
                <w:rStyle w:val="a6"/>
                <w:color w:val="333333"/>
                <w:shd w:val="clear" w:color="auto" w:fill="FFFFFF"/>
              </w:rPr>
              <w:t xml:space="preserve"> </w:t>
            </w:r>
            <w:r w:rsidRPr="00496840">
              <w:rPr>
                <w:b w:val="0"/>
                <w:bCs w:val="0"/>
                <w:color w:val="1A202C"/>
                <w:sz w:val="24"/>
                <w:szCs w:val="24"/>
              </w:rPr>
              <w:t>со шрифтом Брайля</w:t>
            </w:r>
          </w:p>
          <w:p w:rsidR="004B581A" w:rsidRPr="00496840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b/>
                <w:color w:val="000000"/>
              </w:rPr>
            </w:pPr>
            <w:r w:rsidRPr="00496840">
              <w:rPr>
                <w:b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19700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spacing w:after="113"/>
              <w:ind w:left="23" w:right="23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6104"/>
              </w:tabs>
              <w:spacing w:after="113"/>
              <w:ind w:right="-74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1A" w:rsidRDefault="004B581A" w:rsidP="002A231B">
            <w:pPr>
              <w:tabs>
                <w:tab w:val="left" w:pos="6104"/>
              </w:tabs>
              <w:spacing w:after="113"/>
              <w:ind w:right="-74"/>
              <w:textAlignment w:val="baseline"/>
              <w:rPr>
                <w:color w:val="000000"/>
              </w:rPr>
            </w:pPr>
          </w:p>
        </w:tc>
      </w:tr>
      <w:tr w:rsidR="004B581A" w:rsidTr="002A231B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textAlignment w:val="baseline"/>
              <w:rPr>
                <w:bCs/>
                <w:color w:val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Итого: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1B2190" w:rsidP="002A231B">
            <w:pPr>
              <w:spacing w:line="249" w:lineRule="atLeast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  <w:r w:rsidR="004B581A">
              <w:rPr>
                <w:bCs/>
                <w:color w:val="000000"/>
              </w:rPr>
              <w:t xml:space="preserve"> 700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jc w:val="center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15 000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ind w:right="886"/>
              <w:jc w:val="center"/>
              <w:textAlignment w:val="baseline"/>
              <w:rPr>
                <w:bCs/>
                <w:color w:val="000000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1A" w:rsidRDefault="004B581A" w:rsidP="002A231B">
            <w:pPr>
              <w:spacing w:line="249" w:lineRule="atLeast"/>
              <w:ind w:right="886"/>
              <w:jc w:val="center"/>
              <w:textAlignment w:val="baseline"/>
              <w:rPr>
                <w:bCs/>
                <w:color w:val="000000"/>
              </w:rPr>
            </w:pPr>
          </w:p>
        </w:tc>
      </w:tr>
    </w:tbl>
    <w:p w:rsidR="004B581A" w:rsidRPr="00750E50" w:rsidRDefault="004B581A" w:rsidP="004B581A">
      <w:pPr>
        <w:spacing w:line="249" w:lineRule="atLeast"/>
        <w:textAlignment w:val="baseline"/>
        <w:rPr>
          <w:color w:val="000000"/>
          <w:lang w:val="en-US"/>
        </w:rPr>
        <w:sectPr w:rsidR="004B581A" w:rsidRPr="00750E50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87308" w:rsidRPr="00750E50" w:rsidRDefault="00087308">
      <w:pPr>
        <w:rPr>
          <w:lang w:val="en-US"/>
        </w:rPr>
      </w:pPr>
    </w:p>
    <w:sectPr w:rsidR="00087308" w:rsidRPr="0075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BF95"/>
    <w:multiLevelType w:val="singleLevel"/>
    <w:tmpl w:val="3143BF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AA01BC"/>
    <w:multiLevelType w:val="multilevel"/>
    <w:tmpl w:val="3CAA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29"/>
    <w:rsid w:val="00087308"/>
    <w:rsid w:val="001B2190"/>
    <w:rsid w:val="004B581A"/>
    <w:rsid w:val="00676534"/>
    <w:rsid w:val="00722429"/>
    <w:rsid w:val="00750E50"/>
    <w:rsid w:val="00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B581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qFormat/>
    <w:rsid w:val="004B58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581A"/>
    <w:pPr>
      <w:ind w:left="720"/>
      <w:contextualSpacing/>
    </w:pPr>
  </w:style>
  <w:style w:type="table" w:styleId="a5">
    <w:name w:val="Table Grid"/>
    <w:basedOn w:val="a1"/>
    <w:uiPriority w:val="59"/>
    <w:qFormat/>
    <w:rsid w:val="004B581A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B58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8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81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B581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qFormat/>
    <w:rsid w:val="004B58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581A"/>
    <w:pPr>
      <w:ind w:left="720"/>
      <w:contextualSpacing/>
    </w:pPr>
  </w:style>
  <w:style w:type="table" w:styleId="a5">
    <w:name w:val="Table Grid"/>
    <w:basedOn w:val="a1"/>
    <w:uiPriority w:val="59"/>
    <w:qFormat/>
    <w:rsid w:val="004B581A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B58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8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81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sotcialmznaya_infrastruktu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celevie_program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sotcialmznaya_infrastruk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Скорпион</dc:creator>
  <cp:keywords/>
  <dc:description/>
  <cp:lastModifiedBy>Скорпион</cp:lastModifiedBy>
  <cp:revision>5</cp:revision>
  <cp:lastPrinted>2026-01-27T07:43:00Z</cp:lastPrinted>
  <dcterms:created xsi:type="dcterms:W3CDTF">2026-01-15T10:41:00Z</dcterms:created>
  <dcterms:modified xsi:type="dcterms:W3CDTF">2026-01-27T07:43:00Z</dcterms:modified>
</cp:coreProperties>
</file>