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499682">
      <w:pPr>
        <w:suppressAutoHyphens w:val="0"/>
        <w:spacing w:line="100" w:lineRule="atLeast"/>
        <w:jc w:val="center"/>
        <w:rPr>
          <w:kern w:val="0"/>
          <w:lang w:eastAsia="ru-RU"/>
        </w:rPr>
      </w:pPr>
    </w:p>
    <w:p w14:paraId="7568F741">
      <w:pPr>
        <w:suppressAutoHyphens w:val="0"/>
        <w:spacing w:line="100" w:lineRule="atLeast"/>
        <w:jc w:val="center"/>
        <w:rPr>
          <w:b/>
          <w:bCs/>
          <w:kern w:val="0"/>
          <w:lang w:eastAsia="ru-RU"/>
        </w:rPr>
      </w:pPr>
      <w:r>
        <w:rPr>
          <w:b/>
          <w:bCs/>
          <w:kern w:val="0"/>
          <w:lang w:eastAsia="ru-RU"/>
        </w:rPr>
        <w:t>АДМИНИСТРАЦИЯ МУНИЦИПАЛЬНОГО ОБРАЗОВАНИЯ</w:t>
      </w:r>
    </w:p>
    <w:p w14:paraId="3579A97E">
      <w:pPr>
        <w:spacing w:line="276" w:lineRule="auto"/>
        <w:ind w:firstLine="709"/>
        <w:jc w:val="center"/>
        <w:rPr>
          <w:b/>
          <w:bCs/>
          <w:kern w:val="0"/>
          <w:lang w:eastAsia="ru-RU"/>
        </w:rPr>
      </w:pPr>
      <w:r>
        <w:rPr>
          <w:b/>
          <w:bCs/>
          <w:kern w:val="0"/>
          <w:lang w:eastAsia="ru-RU"/>
        </w:rPr>
        <w:t>«Сельское поселение Образцово-Травинский сельсовет Камызякского муниципального района Астраханской области»</w:t>
      </w:r>
    </w:p>
    <w:p w14:paraId="534DA335">
      <w:pPr>
        <w:spacing w:line="276" w:lineRule="auto"/>
        <w:ind w:firstLine="709"/>
        <w:jc w:val="center"/>
        <w:rPr>
          <w:b/>
          <w:bCs/>
        </w:rPr>
      </w:pPr>
      <w:bookmarkStart w:id="0" w:name="_GoBack"/>
      <w:bookmarkEnd w:id="0"/>
    </w:p>
    <w:p w14:paraId="3187F8AE">
      <w:pPr>
        <w:spacing w:line="276" w:lineRule="auto"/>
        <w:ind w:firstLine="709"/>
        <w:jc w:val="center"/>
        <w:rPr>
          <w:b/>
          <w:bCs/>
        </w:rPr>
      </w:pPr>
    </w:p>
    <w:p w14:paraId="5B9B596B">
      <w:pPr>
        <w:pStyle w:val="2"/>
        <w:spacing w:line="276" w:lineRule="auto"/>
        <w:ind w:firstLine="709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ПОСТАНОВЛЕНИЕ</w:t>
      </w:r>
    </w:p>
    <w:p w14:paraId="7E907F39">
      <w:pPr>
        <w:spacing w:line="276" w:lineRule="auto"/>
        <w:ind w:firstLine="709"/>
        <w:jc w:val="center"/>
        <w:rPr>
          <w:b/>
        </w:rPr>
      </w:pPr>
    </w:p>
    <w:p w14:paraId="441F6DB5">
      <w:pPr>
        <w:spacing w:line="276" w:lineRule="auto"/>
        <w:ind w:right="-814" w:rightChars="-339"/>
        <w:rPr>
          <w:rFonts w:hint="default"/>
          <w:color w:val="auto"/>
          <w:lang w:val="ru-RU"/>
        </w:rPr>
      </w:pPr>
      <w:r>
        <w:rPr>
          <w:color w:val="auto"/>
        </w:rPr>
        <w:t xml:space="preserve"> 2</w:t>
      </w:r>
      <w:r>
        <w:rPr>
          <w:rFonts w:hint="default"/>
          <w:color w:val="auto"/>
          <w:lang w:val="ru-RU"/>
        </w:rPr>
        <w:t>7</w:t>
      </w:r>
      <w:r>
        <w:rPr>
          <w:color w:val="auto"/>
        </w:rPr>
        <w:t>.</w:t>
      </w:r>
      <w:r>
        <w:rPr>
          <w:rFonts w:hint="default"/>
          <w:color w:val="auto"/>
          <w:lang w:val="ru-RU"/>
        </w:rPr>
        <w:t>12</w:t>
      </w:r>
      <w:r>
        <w:rPr>
          <w:color w:val="auto"/>
        </w:rPr>
        <w:t>.202</w:t>
      </w:r>
      <w:r>
        <w:rPr>
          <w:rFonts w:hint="default"/>
          <w:color w:val="auto"/>
          <w:lang w:val="ru-RU"/>
        </w:rPr>
        <w:t>4</w:t>
      </w:r>
      <w:r>
        <w:rPr>
          <w:color w:val="auto"/>
        </w:rPr>
        <w:t xml:space="preserve"> г.                                                                                                       </w:t>
      </w:r>
      <w:r>
        <w:rPr>
          <w:rFonts w:hint="default"/>
          <w:color w:val="auto"/>
          <w:lang w:val="ru-RU"/>
        </w:rPr>
        <w:t xml:space="preserve">     </w:t>
      </w:r>
      <w:r>
        <w:rPr>
          <w:color w:val="auto"/>
        </w:rPr>
        <w:t xml:space="preserve"> </w:t>
      </w:r>
      <w:r>
        <w:rPr>
          <w:rFonts w:hint="default"/>
          <w:color w:val="auto"/>
          <w:lang w:val="ru-RU"/>
        </w:rPr>
        <w:t xml:space="preserve">        </w:t>
      </w:r>
      <w:r>
        <w:rPr>
          <w:color w:val="auto"/>
        </w:rPr>
        <w:t xml:space="preserve"> №</w:t>
      </w:r>
      <w:r>
        <w:rPr>
          <w:rFonts w:hint="default"/>
          <w:color w:val="auto"/>
          <w:lang w:val="ru-RU"/>
        </w:rPr>
        <w:t>164</w:t>
      </w:r>
    </w:p>
    <w:p w14:paraId="204E031E">
      <w:pPr>
        <w:spacing w:line="276" w:lineRule="auto"/>
      </w:pPr>
    </w:p>
    <w:tbl>
      <w:tblPr>
        <w:tblStyle w:val="5"/>
        <w:tblW w:w="911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3"/>
        <w:gridCol w:w="3621"/>
      </w:tblGrid>
      <w:tr w14:paraId="5973CD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3" w:type="dxa"/>
            <w:shd w:val="clear" w:color="auto" w:fill="auto"/>
            <w:noWrap w:val="0"/>
            <w:vAlign w:val="top"/>
          </w:tcPr>
          <w:p w14:paraId="17BEB7F1">
            <w:pPr>
              <w:spacing w:line="276" w:lineRule="auto"/>
              <w:jc w:val="both"/>
              <w:rPr>
                <w:rFonts w:hint="default"/>
                <w:lang w:val="ru-RU"/>
              </w:rPr>
            </w:pPr>
            <w:r>
              <w:t xml:space="preserve">«О внесении изменений в постановление администрации муниципального образования </w:t>
            </w:r>
            <w:r>
              <w:rPr>
                <w:color w:val="000000"/>
              </w:rPr>
              <w:t>«</w:t>
            </w:r>
            <w:r>
              <w:rPr>
                <w:kern w:val="0"/>
              </w:rPr>
              <w:t>Сельское поселение Образцово-Травинский сельсовет Камызякского муниципального района Астраханской области</w:t>
            </w:r>
            <w:r>
              <w:rPr>
                <w:color w:val="000000"/>
              </w:rPr>
              <w:t xml:space="preserve">» </w:t>
            </w:r>
            <w:r>
              <w:t xml:space="preserve">от </w:t>
            </w:r>
            <w:r>
              <w:rPr>
                <w:rFonts w:hint="default"/>
                <w:lang w:val="ru-RU"/>
              </w:rPr>
              <w:t>29</w:t>
            </w:r>
            <w:r>
              <w:t>.</w:t>
            </w:r>
            <w:r>
              <w:rPr>
                <w:rFonts w:hint="default"/>
                <w:lang w:val="ru-RU"/>
              </w:rPr>
              <w:t>12</w:t>
            </w:r>
            <w:r>
              <w:t>.202</w:t>
            </w:r>
            <w:r>
              <w:rPr>
                <w:rFonts w:hint="default"/>
                <w:lang w:val="ru-RU"/>
              </w:rPr>
              <w:t>3</w:t>
            </w:r>
            <w:r>
              <w:t>г. №</w:t>
            </w:r>
            <w:r>
              <w:rPr>
                <w:rFonts w:hint="default"/>
                <w:lang w:val="ru-RU"/>
              </w:rPr>
              <w:t>144</w:t>
            </w:r>
            <w:r>
              <w:t xml:space="preserve">  Об утверждении муниципальной программы «</w:t>
            </w:r>
            <w:r>
              <w:rPr>
                <w:sz w:val="24"/>
                <w:szCs w:val="24"/>
              </w:rPr>
              <w:t>Профилактика правонарушений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t xml:space="preserve">населения на территории </w:t>
            </w:r>
            <w:r>
              <w:rPr>
                <w:color w:val="000000"/>
              </w:rPr>
              <w:t>муниципального образования «</w:t>
            </w:r>
            <w:r>
              <w:rPr>
                <w:kern w:val="0"/>
              </w:rPr>
              <w:t>Сельское поселение Образцово-Травинский сельсовет Камызякского муниципального района Астраханской области</w:t>
            </w:r>
            <w:r>
              <w:rPr>
                <w:color w:val="000000"/>
              </w:rPr>
              <w:t>»</w:t>
            </w:r>
            <w:r>
              <w:rPr>
                <w:rFonts w:hint="default"/>
                <w:color w:val="000000"/>
                <w:lang w:val="ru-RU"/>
              </w:rPr>
              <w:t xml:space="preserve"> (в редакции №62 от 27.06.2024г.)</w:t>
            </w:r>
          </w:p>
          <w:p w14:paraId="3296F791">
            <w:pPr>
              <w:spacing w:line="276" w:lineRule="auto"/>
            </w:pPr>
          </w:p>
        </w:tc>
        <w:tc>
          <w:tcPr>
            <w:tcW w:w="3621" w:type="dxa"/>
            <w:shd w:val="clear" w:color="auto" w:fill="auto"/>
            <w:noWrap w:val="0"/>
            <w:vAlign w:val="top"/>
          </w:tcPr>
          <w:p w14:paraId="34BA84F0">
            <w:pPr>
              <w:spacing w:line="276" w:lineRule="auto"/>
            </w:pPr>
          </w:p>
        </w:tc>
      </w:tr>
    </w:tbl>
    <w:p w14:paraId="318443DA">
      <w:pPr>
        <w:spacing w:line="276" w:lineRule="auto"/>
        <w:jc w:val="both"/>
      </w:pPr>
    </w:p>
    <w:p w14:paraId="3B9DEA1F">
      <w:pPr>
        <w:spacing w:after="120"/>
        <w:ind w:firstLine="709"/>
        <w:jc w:val="both"/>
        <w:rPr>
          <w:kern w:val="0"/>
          <w:lang w:eastAsia="ru-RU"/>
        </w:rPr>
      </w:pPr>
      <w:r>
        <w:t xml:space="preserve"> В соответствии с Федеральным законом от 06.10.2003г. №131-ФЗ «Об общих принципах организации местного самоуправления в Российской Федерации»,</w:t>
      </w:r>
      <w:r>
        <w:rPr>
          <w:kern w:val="0"/>
          <w:lang w:eastAsia="ru-RU"/>
        </w:rPr>
        <w:t xml:space="preserve"> Постановлением администрации МО «Образцово-Травинский сельсовет»  от 21.03.2011 № 37 «Об утверждения Порядка принятия решений о разработке долгосрочных целевых программ муниципального образования,  их формирование и реализация», </w:t>
      </w:r>
      <w:r>
        <w:rPr>
          <w:kern w:val="0"/>
        </w:rPr>
        <w:t xml:space="preserve">соглашения о передаче осуществления части полномочий по решению вопросов местного значения муниципальным образованием «Камызякский муниципальный район Астраханской области» муниципальному образованию «Сельское поселение Образцово-Травинский сельсовет Камызякского муниципального района Астраханской области», администрация муниципального образования </w:t>
      </w:r>
      <w:r>
        <w:rPr>
          <w:color w:val="000000"/>
        </w:rPr>
        <w:t>«</w:t>
      </w:r>
      <w:r>
        <w:rPr>
          <w:kern w:val="0"/>
        </w:rPr>
        <w:t>Сельское поселение Образцово-Травинский сельсовет Камызякского муниципального района Астраханской области</w:t>
      </w:r>
      <w:r>
        <w:rPr>
          <w:color w:val="000000"/>
        </w:rPr>
        <w:t>»</w:t>
      </w:r>
      <w:r>
        <w:t>.</w:t>
      </w:r>
    </w:p>
    <w:p w14:paraId="171B1E2B">
      <w:pPr>
        <w:spacing w:after="120" w:line="276" w:lineRule="auto"/>
        <w:ind w:firstLine="709"/>
      </w:pPr>
      <w:r>
        <w:t>ПОСТАНОВЛЯЮ:</w:t>
      </w:r>
    </w:p>
    <w:p w14:paraId="4E03A98B">
      <w:pPr>
        <w:spacing w:line="276" w:lineRule="auto"/>
        <w:jc w:val="both"/>
        <w:rPr>
          <w:color w:val="000000"/>
        </w:rPr>
      </w:pPr>
      <w:r>
        <w:t xml:space="preserve">1. Внести в постановление администрации муниципального образования </w:t>
      </w:r>
      <w:r>
        <w:rPr>
          <w:color w:val="000000"/>
        </w:rPr>
        <w:t>«</w:t>
      </w:r>
      <w:r>
        <w:rPr>
          <w:kern w:val="0"/>
        </w:rPr>
        <w:t>Сельское поселение Образцово-Травинский сельсовет Камызякского муниципального района Астраханской области</w:t>
      </w:r>
      <w:r>
        <w:rPr>
          <w:color w:val="000000"/>
        </w:rPr>
        <w:t>»</w:t>
      </w:r>
      <w:r>
        <w:t xml:space="preserve"> от </w:t>
      </w:r>
      <w:r>
        <w:rPr>
          <w:rFonts w:hint="default"/>
          <w:lang w:val="ru-RU"/>
        </w:rPr>
        <w:t>29</w:t>
      </w:r>
      <w:r>
        <w:rPr>
          <w:color w:val="auto"/>
        </w:rPr>
        <w:t>.</w:t>
      </w:r>
      <w:r>
        <w:rPr>
          <w:rFonts w:hint="default"/>
          <w:color w:val="auto"/>
          <w:lang w:val="ru-RU"/>
        </w:rPr>
        <w:t>12</w:t>
      </w:r>
      <w:r>
        <w:rPr>
          <w:color w:val="auto"/>
        </w:rPr>
        <w:t>.202</w:t>
      </w:r>
      <w:r>
        <w:rPr>
          <w:rFonts w:hint="default"/>
          <w:color w:val="auto"/>
          <w:lang w:val="ru-RU"/>
        </w:rPr>
        <w:t>3</w:t>
      </w:r>
      <w:r>
        <w:rPr>
          <w:color w:val="auto"/>
        </w:rPr>
        <w:t>г. №</w:t>
      </w:r>
      <w:r>
        <w:rPr>
          <w:rFonts w:hint="default"/>
          <w:color w:val="auto"/>
          <w:lang w:val="ru-RU"/>
        </w:rPr>
        <w:t>144</w:t>
      </w:r>
      <w:r>
        <w:t xml:space="preserve"> «Профилактика правонарушений на территории муниципального образования «Сельское поселение Образцово-Травинский сельсовет Камызякского муниципального района Астраханской области» </w:t>
      </w:r>
      <w:r>
        <w:rPr>
          <w:rFonts w:hint="default"/>
          <w:color w:val="000000"/>
          <w:lang w:val="ru-RU"/>
        </w:rPr>
        <w:t>(в редакции №62 от 27.06.2024г.)</w:t>
      </w:r>
      <w:r>
        <w:t xml:space="preserve"> </w:t>
      </w:r>
      <w:r>
        <w:rPr>
          <w:color w:val="000000"/>
        </w:rPr>
        <w:t>следующие изменения:</w:t>
      </w:r>
    </w:p>
    <w:p w14:paraId="3D98F695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1.1 В паспорте муниципальной программы</w:t>
      </w:r>
    </w:p>
    <w:p w14:paraId="64D24165">
      <w:pPr>
        <w:spacing w:line="276" w:lineRule="auto"/>
        <w:jc w:val="both"/>
        <w:rPr>
          <w:color w:val="000000"/>
        </w:rPr>
      </w:pPr>
      <w:r>
        <w:rPr>
          <w:color w:val="000000"/>
        </w:rPr>
        <w:t>- пункт «Объемы и источники финансирования программы» изложить в следующей редакции:</w:t>
      </w:r>
    </w:p>
    <w:p w14:paraId="42F77DC1">
      <w:pPr>
        <w:jc w:val="both"/>
      </w:pPr>
      <w:r>
        <w:t xml:space="preserve">Объем финансирования на реализацию Программы составляет  </w:t>
      </w:r>
      <w:r>
        <w:rPr>
          <w:rFonts w:hint="default"/>
          <w:lang w:val="ru-RU"/>
        </w:rPr>
        <w:t xml:space="preserve">205 685,15 </w:t>
      </w:r>
      <w:r>
        <w:rPr>
          <w:color w:val="auto"/>
        </w:rPr>
        <w:t>рублей,</w:t>
      </w:r>
      <w:r>
        <w:t xml:space="preserve"> в том числе</w:t>
      </w:r>
    </w:p>
    <w:p w14:paraId="610C62BA">
      <w:pPr>
        <w:jc w:val="both"/>
      </w:pPr>
      <w:r>
        <w:t xml:space="preserve">2024 г. – </w:t>
      </w:r>
      <w:r>
        <w:rPr>
          <w:rFonts w:hint="default"/>
          <w:lang w:val="ru-RU"/>
        </w:rPr>
        <w:t>85 685, 15</w:t>
      </w:r>
      <w:r>
        <w:rPr>
          <w:color w:val="000000"/>
        </w:rPr>
        <w:t xml:space="preserve"> руб.</w:t>
      </w:r>
    </w:p>
    <w:p w14:paraId="7BC48B6A">
      <w:pPr>
        <w:jc w:val="both"/>
      </w:pPr>
      <w:r>
        <w:t>2025 г. – 60</w:t>
      </w:r>
      <w:r>
        <w:rPr>
          <w:color w:val="000000"/>
        </w:rPr>
        <w:t> 000 руб.</w:t>
      </w:r>
    </w:p>
    <w:p w14:paraId="2370DF4C">
      <w:pPr>
        <w:widowControl w:val="0"/>
        <w:tabs>
          <w:tab w:val="left" w:pos="993"/>
        </w:tabs>
        <w:autoSpaceDE w:val="0"/>
        <w:autoSpaceDN w:val="0"/>
        <w:jc w:val="both"/>
        <w:rPr>
          <w:color w:val="000000"/>
        </w:rPr>
      </w:pPr>
      <w:r>
        <w:t>2026 г. -  60</w:t>
      </w:r>
      <w:r>
        <w:rPr>
          <w:color w:val="000000"/>
        </w:rPr>
        <w:t> 000 руб.</w:t>
      </w:r>
    </w:p>
    <w:p w14:paraId="59C51411">
      <w:pPr>
        <w:widowControl w:val="0"/>
        <w:tabs>
          <w:tab w:val="left" w:pos="993"/>
        </w:tabs>
        <w:autoSpaceDE w:val="0"/>
        <w:autoSpaceDN w:val="0"/>
        <w:jc w:val="both"/>
        <w:rPr>
          <w:color w:val="000000"/>
        </w:rPr>
      </w:pPr>
    </w:p>
    <w:p w14:paraId="521E1D5A">
      <w:pPr>
        <w:widowControl w:val="0"/>
        <w:tabs>
          <w:tab w:val="left" w:pos="993"/>
        </w:tabs>
        <w:autoSpaceDE w:val="0"/>
        <w:autoSpaceDN w:val="0"/>
        <w:jc w:val="both"/>
        <w:rPr>
          <w:color w:val="000000"/>
        </w:rPr>
      </w:pPr>
    </w:p>
    <w:p w14:paraId="2385C8B1">
      <w:pPr>
        <w:pStyle w:val="9"/>
        <w:numPr>
          <w:ilvl w:val="0"/>
          <w:numId w:val="1"/>
        </w:numPr>
        <w:suppressAutoHyphens w:val="0"/>
        <w:contextualSpacing/>
        <w:jc w:val="both"/>
      </w:pPr>
      <w:r>
        <w:rPr>
          <w:kern w:val="0"/>
          <w:lang w:eastAsia="ru-RU"/>
        </w:rPr>
        <w:t xml:space="preserve">Начальнику финансового отдела – главному бухгалтеру при уточнении бюджета  муниципального образования </w:t>
      </w:r>
      <w:r>
        <w:rPr>
          <w:color w:val="000000"/>
        </w:rPr>
        <w:t>«</w:t>
      </w:r>
      <w:r>
        <w:rPr>
          <w:kern w:val="0"/>
        </w:rPr>
        <w:t>Сельское поселение Образцово-Травинский сельсовет Камызякского муниципального района Астраханской области</w:t>
      </w:r>
      <w:r>
        <w:rPr>
          <w:color w:val="000000"/>
        </w:rPr>
        <w:t>»</w:t>
      </w:r>
      <w:r>
        <w:t>.</w:t>
      </w:r>
      <w:r>
        <w:rPr>
          <w:kern w:val="0"/>
          <w:lang w:eastAsia="ru-RU"/>
        </w:rPr>
        <w:t>предусматривать объем средств для реализации программных мероприятий</w:t>
      </w:r>
      <w:r>
        <w:t>.</w:t>
      </w:r>
    </w:p>
    <w:p w14:paraId="2BB81E72">
      <w:pPr>
        <w:pStyle w:val="9"/>
        <w:numPr>
          <w:ilvl w:val="0"/>
          <w:numId w:val="0"/>
        </w:numPr>
        <w:suppressAutoHyphens w:val="0"/>
        <w:contextualSpacing/>
        <w:jc w:val="both"/>
        <w:rPr>
          <w:lang w:eastAsia="ru-RU"/>
        </w:rPr>
      </w:pPr>
    </w:p>
    <w:p w14:paraId="7F14C7EA">
      <w:pPr>
        <w:spacing w:before="120" w:after="120"/>
        <w:jc w:val="both"/>
        <w:rPr>
          <w:kern w:val="0"/>
          <w:lang w:eastAsia="ru-RU"/>
        </w:rPr>
      </w:pPr>
      <w:r>
        <w:t xml:space="preserve">            3</w:t>
      </w:r>
      <w:r>
        <w:rPr>
          <w:kern w:val="0"/>
          <w:lang w:eastAsia="ru-RU"/>
        </w:rPr>
        <w:t xml:space="preserve">. Обнародовать данное  постановления путем размещения на информационном  стенде в администрации муниципального образования </w:t>
      </w:r>
      <w:r>
        <w:rPr>
          <w:color w:val="000000"/>
        </w:rPr>
        <w:t>«</w:t>
      </w:r>
      <w:r>
        <w:rPr>
          <w:kern w:val="0"/>
        </w:rPr>
        <w:t>Сельское поселение Образцово-Травинский сельсовет Камызякского муниципального района Астраханской области</w:t>
      </w:r>
      <w:r>
        <w:rPr>
          <w:color w:val="000000"/>
        </w:rPr>
        <w:t>»</w:t>
      </w:r>
      <w:r>
        <w:t>.</w:t>
      </w:r>
      <w:r>
        <w:rPr>
          <w:kern w:val="0"/>
          <w:lang w:eastAsia="ru-RU"/>
        </w:rPr>
        <w:t xml:space="preserve">, а также путем размещения  на официальном сайте муниципального образования </w:t>
      </w:r>
      <w:r>
        <w:rPr>
          <w:color w:val="000000"/>
        </w:rPr>
        <w:t>«</w:t>
      </w:r>
      <w:r>
        <w:rPr>
          <w:kern w:val="0"/>
        </w:rPr>
        <w:t>Сельское поселение Образцово-Травинский сельсовет Камызякского муниципального района Астраханской области</w:t>
      </w:r>
      <w:r>
        <w:rPr>
          <w:color w:val="000000"/>
        </w:rPr>
        <w:t>»</w:t>
      </w:r>
      <w:r>
        <w:rPr>
          <w:kern w:val="0"/>
          <w:lang w:eastAsia="ru-RU"/>
        </w:rPr>
        <w:t xml:space="preserve"> в сети «Интернет» </w:t>
      </w:r>
      <w:r>
        <w:rPr>
          <w:lang w:eastAsia="ru-RU"/>
        </w:rPr>
        <w:t>https://adm-travino.ru</w:t>
      </w:r>
      <w:r>
        <w:rPr>
          <w:kern w:val="0"/>
          <w:lang w:eastAsia="ru-RU"/>
        </w:rPr>
        <w:t>/</w:t>
      </w:r>
      <w:r>
        <w:rPr>
          <w:color w:val="0000FF"/>
          <w:kern w:val="0"/>
          <w:lang w:eastAsia="ru-RU"/>
        </w:rPr>
        <w:t>.</w:t>
      </w:r>
    </w:p>
    <w:p w14:paraId="197ACD58">
      <w:pPr>
        <w:shd w:val="clear" w:color="auto" w:fill="FFFFFF"/>
        <w:suppressAutoHyphens w:val="0"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           4. Постановление вступает в силу с момента обнародования.     </w:t>
      </w:r>
    </w:p>
    <w:p w14:paraId="38650C90">
      <w:pPr>
        <w:shd w:val="clear" w:color="auto" w:fill="FFFFFF"/>
        <w:suppressAutoHyphens w:val="0"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             </w:t>
      </w:r>
    </w:p>
    <w:p w14:paraId="1A04D5E8">
      <w:pPr>
        <w:shd w:val="clear" w:color="auto" w:fill="FFFFFF"/>
        <w:suppressAutoHyphens w:val="0"/>
        <w:jc w:val="both"/>
        <w:rPr>
          <w:kern w:val="0"/>
          <w:lang w:eastAsia="ru-RU"/>
        </w:rPr>
      </w:pPr>
    </w:p>
    <w:p w14:paraId="177D8436">
      <w:pPr>
        <w:shd w:val="clear" w:color="auto" w:fill="FFFFFF"/>
        <w:suppressAutoHyphens w:val="0"/>
        <w:jc w:val="both"/>
        <w:rPr>
          <w:kern w:val="0"/>
          <w:lang w:eastAsia="ru-RU"/>
        </w:rPr>
      </w:pPr>
    </w:p>
    <w:p w14:paraId="3C3AE1E0">
      <w:pPr>
        <w:shd w:val="clear" w:color="auto" w:fill="FFFFFF"/>
        <w:suppressAutoHyphens w:val="0"/>
        <w:jc w:val="both"/>
        <w:rPr>
          <w:kern w:val="0"/>
          <w:lang w:eastAsia="ru-RU"/>
        </w:rPr>
      </w:pPr>
    </w:p>
    <w:p w14:paraId="24A2C5BF">
      <w:pPr>
        <w:shd w:val="clear" w:color="auto" w:fill="FFFFFF"/>
        <w:suppressAutoHyphens w:val="0"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Глава  муниципального образования                                                      </w:t>
      </w:r>
      <w:r>
        <w:rPr>
          <w:rFonts w:hint="default"/>
          <w:kern w:val="0"/>
          <w:lang w:val="en-US" w:eastAsia="ru-RU"/>
        </w:rPr>
        <w:t xml:space="preserve">          </w:t>
      </w:r>
      <w:r>
        <w:rPr>
          <w:kern w:val="0"/>
          <w:lang w:eastAsia="ru-RU"/>
        </w:rPr>
        <w:t xml:space="preserve">        В.А. Толоков</w:t>
      </w:r>
    </w:p>
    <w:p w14:paraId="6DA12EBF">
      <w:pPr>
        <w:shd w:val="clear" w:color="auto" w:fill="FFFFFF"/>
        <w:suppressAutoHyphens w:val="0"/>
        <w:jc w:val="both"/>
        <w:rPr>
          <w:kern w:val="0"/>
          <w:lang w:eastAsia="ru-RU"/>
        </w:rPr>
      </w:pPr>
    </w:p>
    <w:p w14:paraId="7748ADD1">
      <w:pPr>
        <w:pStyle w:val="10"/>
        <w:rPr>
          <w:b w:val="0"/>
        </w:rPr>
      </w:pPr>
    </w:p>
    <w:p w14:paraId="592631C2">
      <w:pPr>
        <w:pStyle w:val="10"/>
        <w:rPr>
          <w:b w:val="0"/>
        </w:rPr>
      </w:pPr>
    </w:p>
    <w:p w14:paraId="10110B9A">
      <w:pPr>
        <w:pStyle w:val="10"/>
        <w:rPr>
          <w:b w:val="0"/>
        </w:rPr>
      </w:pPr>
    </w:p>
    <w:p w14:paraId="34DCAE2A">
      <w:pPr>
        <w:pStyle w:val="10"/>
        <w:rPr>
          <w:b w:val="0"/>
        </w:rPr>
      </w:pPr>
    </w:p>
    <w:p w14:paraId="7935AE85">
      <w:pPr>
        <w:pStyle w:val="10"/>
        <w:rPr>
          <w:b w:val="0"/>
        </w:rPr>
      </w:pPr>
    </w:p>
    <w:p w14:paraId="17F38238">
      <w:pPr>
        <w:pStyle w:val="10"/>
        <w:rPr>
          <w:b w:val="0"/>
        </w:rPr>
      </w:pPr>
    </w:p>
    <w:p w14:paraId="5854E7F5">
      <w:pPr>
        <w:pStyle w:val="10"/>
        <w:rPr>
          <w:b w:val="0"/>
        </w:rPr>
      </w:pPr>
    </w:p>
    <w:p w14:paraId="1D5C8BFC">
      <w:pPr>
        <w:pStyle w:val="10"/>
        <w:rPr>
          <w:b w:val="0"/>
        </w:rPr>
      </w:pPr>
    </w:p>
    <w:p w14:paraId="457B2676">
      <w:pPr>
        <w:pStyle w:val="10"/>
        <w:rPr>
          <w:b w:val="0"/>
        </w:rPr>
      </w:pPr>
    </w:p>
    <w:p w14:paraId="11CFDCA9">
      <w:pPr>
        <w:pStyle w:val="10"/>
        <w:rPr>
          <w:b w:val="0"/>
        </w:rPr>
      </w:pPr>
    </w:p>
    <w:p w14:paraId="1ABEC884">
      <w:pPr>
        <w:pStyle w:val="10"/>
        <w:rPr>
          <w:b w:val="0"/>
        </w:rPr>
      </w:pPr>
    </w:p>
    <w:p w14:paraId="3F3889A5">
      <w:pPr>
        <w:pStyle w:val="10"/>
        <w:rPr>
          <w:b w:val="0"/>
        </w:rPr>
      </w:pPr>
    </w:p>
    <w:p w14:paraId="74D8BC9B">
      <w:pPr>
        <w:pStyle w:val="10"/>
        <w:rPr>
          <w:b w:val="0"/>
        </w:rPr>
      </w:pPr>
    </w:p>
    <w:p w14:paraId="00D5E784">
      <w:pPr>
        <w:pStyle w:val="10"/>
        <w:rPr>
          <w:b w:val="0"/>
        </w:rPr>
      </w:pPr>
    </w:p>
    <w:p w14:paraId="0F025FA3">
      <w:pPr>
        <w:pStyle w:val="10"/>
        <w:rPr>
          <w:b w:val="0"/>
        </w:rPr>
      </w:pPr>
    </w:p>
    <w:p w14:paraId="601EC030">
      <w:pPr>
        <w:pStyle w:val="10"/>
        <w:rPr>
          <w:b w:val="0"/>
        </w:rPr>
      </w:pPr>
    </w:p>
    <w:p w14:paraId="7E8FB30C">
      <w:pPr>
        <w:pStyle w:val="10"/>
        <w:rPr>
          <w:b w:val="0"/>
        </w:rPr>
      </w:pPr>
    </w:p>
    <w:p w14:paraId="57F2E26E">
      <w:pPr>
        <w:pStyle w:val="10"/>
        <w:rPr>
          <w:b w:val="0"/>
        </w:rPr>
      </w:pPr>
    </w:p>
    <w:p w14:paraId="43DC0C9E">
      <w:pPr>
        <w:pStyle w:val="10"/>
        <w:rPr>
          <w:b w:val="0"/>
        </w:rPr>
      </w:pPr>
    </w:p>
    <w:p w14:paraId="2A6C4D08">
      <w:pPr>
        <w:pStyle w:val="10"/>
        <w:rPr>
          <w:b w:val="0"/>
        </w:rPr>
      </w:pPr>
    </w:p>
    <w:p w14:paraId="5825A6A0">
      <w:pPr>
        <w:pStyle w:val="10"/>
        <w:rPr>
          <w:b w:val="0"/>
        </w:rPr>
      </w:pPr>
    </w:p>
    <w:p w14:paraId="64975698">
      <w:pPr>
        <w:pStyle w:val="10"/>
        <w:rPr>
          <w:b w:val="0"/>
        </w:rPr>
      </w:pPr>
    </w:p>
    <w:p w14:paraId="2171B397">
      <w:pPr>
        <w:pStyle w:val="10"/>
        <w:rPr>
          <w:b w:val="0"/>
        </w:rPr>
      </w:pPr>
    </w:p>
    <w:p w14:paraId="53AC8A2B">
      <w:pPr>
        <w:pStyle w:val="10"/>
        <w:rPr>
          <w:b w:val="0"/>
        </w:rPr>
      </w:pPr>
    </w:p>
    <w:p w14:paraId="6AE8DBE8">
      <w:pPr>
        <w:pStyle w:val="10"/>
        <w:rPr>
          <w:b w:val="0"/>
        </w:rPr>
      </w:pPr>
    </w:p>
    <w:p w14:paraId="6269B02D">
      <w:pPr>
        <w:pStyle w:val="10"/>
        <w:rPr>
          <w:b w:val="0"/>
        </w:rPr>
      </w:pPr>
    </w:p>
    <w:p w14:paraId="01B259EA">
      <w:pPr>
        <w:pStyle w:val="10"/>
        <w:rPr>
          <w:b w:val="0"/>
        </w:rPr>
      </w:pPr>
    </w:p>
    <w:p w14:paraId="354C3702">
      <w:pPr>
        <w:pStyle w:val="10"/>
        <w:rPr>
          <w:b w:val="0"/>
        </w:rPr>
      </w:pPr>
    </w:p>
    <w:p w14:paraId="51641957">
      <w:pPr>
        <w:pStyle w:val="10"/>
        <w:rPr>
          <w:b w:val="0"/>
        </w:rPr>
      </w:pPr>
    </w:p>
    <w:p w14:paraId="25438277">
      <w:pPr>
        <w:pStyle w:val="10"/>
        <w:rPr>
          <w:b w:val="0"/>
        </w:rPr>
      </w:pPr>
    </w:p>
    <w:p w14:paraId="0A379269">
      <w:pPr>
        <w:pStyle w:val="10"/>
        <w:rPr>
          <w:b w:val="0"/>
        </w:rPr>
      </w:pPr>
    </w:p>
    <w:p w14:paraId="6032A13F">
      <w:pPr>
        <w:pStyle w:val="10"/>
        <w:rPr>
          <w:b w:val="0"/>
        </w:rPr>
      </w:pPr>
    </w:p>
    <w:p w14:paraId="5E32920A">
      <w:pPr>
        <w:pStyle w:val="10"/>
        <w:rPr>
          <w:b w:val="0"/>
        </w:rPr>
      </w:pPr>
    </w:p>
    <w:p w14:paraId="20C95461">
      <w:pPr>
        <w:pStyle w:val="10"/>
        <w:rPr>
          <w:b w:val="0"/>
        </w:rPr>
      </w:pPr>
    </w:p>
    <w:p w14:paraId="7581D3D9">
      <w:pPr>
        <w:jc w:val="both"/>
      </w:pPr>
    </w:p>
    <w:p w14:paraId="698DE35B">
      <w:pPr>
        <w:jc w:val="both"/>
      </w:pPr>
    </w:p>
    <w:p w14:paraId="6074923F">
      <w:pPr>
        <w:jc w:val="right"/>
      </w:pPr>
      <w:r>
        <w:t xml:space="preserve">                                                                     Приложение 1</w:t>
      </w:r>
    </w:p>
    <w:p w14:paraId="32300984">
      <w:pPr>
        <w:ind w:left="5760"/>
        <w:jc w:val="right"/>
      </w:pPr>
      <w:r>
        <w:t>к постановлению администрации муниципального образования «Сельское поселение Образцово-Травинский сельсовет Камызякского муниципального района Астраханской области»</w:t>
      </w:r>
    </w:p>
    <w:p w14:paraId="589D5879">
      <w:pPr>
        <w:ind w:left="5760"/>
        <w:jc w:val="right"/>
        <w:rPr>
          <w:rFonts w:hint="default"/>
          <w:color w:val="auto"/>
          <w:lang w:val="ru-RU"/>
        </w:rPr>
      </w:pPr>
      <w:r>
        <w:rPr>
          <w:color w:val="auto"/>
        </w:rPr>
        <w:t xml:space="preserve">от </w:t>
      </w:r>
      <w:r>
        <w:rPr>
          <w:rFonts w:hint="default"/>
          <w:color w:val="auto"/>
          <w:lang w:val="ru-RU"/>
        </w:rPr>
        <w:t>27</w:t>
      </w:r>
      <w:r>
        <w:rPr>
          <w:color w:val="auto"/>
        </w:rPr>
        <w:t>.</w:t>
      </w:r>
      <w:r>
        <w:rPr>
          <w:rFonts w:hint="default"/>
          <w:color w:val="auto"/>
          <w:lang w:val="ru-RU"/>
        </w:rPr>
        <w:t>12</w:t>
      </w:r>
      <w:r>
        <w:rPr>
          <w:color w:val="auto"/>
        </w:rPr>
        <w:t>.202</w:t>
      </w:r>
      <w:r>
        <w:rPr>
          <w:rFonts w:hint="default"/>
          <w:color w:val="auto"/>
          <w:lang w:val="ru-RU"/>
        </w:rPr>
        <w:t>4</w:t>
      </w:r>
      <w:r>
        <w:rPr>
          <w:color w:val="auto"/>
        </w:rPr>
        <w:t>г. №</w:t>
      </w:r>
      <w:r>
        <w:rPr>
          <w:rFonts w:hint="default"/>
          <w:color w:val="auto"/>
          <w:lang w:val="ru-RU"/>
        </w:rPr>
        <w:t>164</w:t>
      </w:r>
    </w:p>
    <w:p w14:paraId="62A375E6">
      <w:pPr>
        <w:jc w:val="both"/>
        <w:rPr>
          <w:b/>
          <w:color w:val="C00000"/>
        </w:rPr>
      </w:pPr>
    </w:p>
    <w:p w14:paraId="694FD459">
      <w:pPr>
        <w:pStyle w:val="3"/>
        <w:ind w:left="1080" w:right="818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Муниципальная программа</w:t>
      </w:r>
    </w:p>
    <w:p w14:paraId="58770F01">
      <w:pPr>
        <w:pStyle w:val="3"/>
        <w:ind w:left="1080" w:right="81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«Профилактика правонарушений 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муниципального образования </w:t>
      </w:r>
      <w:r>
        <w:t xml:space="preserve"> </w:t>
      </w:r>
      <w:r>
        <w:rPr>
          <w:lang w:val="ru-RU"/>
        </w:rPr>
        <w:t>«</w:t>
      </w:r>
      <w:r>
        <w:rPr>
          <w:sz w:val="24"/>
          <w:szCs w:val="24"/>
        </w:rPr>
        <w:t>Сельское поселение Образцово-Травинский сельсовет Камызякского муниципального района Астраханской области»</w:t>
      </w:r>
    </w:p>
    <w:p w14:paraId="1F7131ED">
      <w:pPr>
        <w:jc w:val="both"/>
        <w:rPr>
          <w:b/>
        </w:rPr>
      </w:pPr>
    </w:p>
    <w:p w14:paraId="39CF59FE">
      <w:pPr>
        <w:jc w:val="center"/>
        <w:rPr>
          <w:b/>
        </w:rPr>
      </w:pPr>
      <w:r>
        <w:rPr>
          <w:b/>
        </w:rPr>
        <w:t>ПАСПОРТ ПРОГРАММЫ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8"/>
        <w:gridCol w:w="6036"/>
      </w:tblGrid>
      <w:tr w14:paraId="26756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8" w:type="dxa"/>
            <w:noWrap w:val="0"/>
            <w:vAlign w:val="top"/>
          </w:tcPr>
          <w:p w14:paraId="5A6693B7">
            <w:pPr>
              <w:jc w:val="both"/>
              <w:rPr>
                <w:b/>
              </w:rPr>
            </w:pPr>
            <w:r>
              <w:rPr>
                <w:b/>
              </w:rPr>
              <w:t xml:space="preserve">Наименование Программы </w:t>
            </w:r>
          </w:p>
        </w:tc>
        <w:tc>
          <w:tcPr>
            <w:tcW w:w="6036" w:type="dxa"/>
            <w:noWrap w:val="0"/>
            <w:vAlign w:val="top"/>
          </w:tcPr>
          <w:p w14:paraId="4DDE2E2B">
            <w:pPr>
              <w:tabs>
                <w:tab w:val="left" w:pos="5820"/>
              </w:tabs>
              <w:jc w:val="both"/>
            </w:pPr>
            <w:r>
              <w:t xml:space="preserve">«Профилактика правонарушений муниципального образования «Сельское поселение Образцово-Травинский сельсовет Камызякского муниципального района Астраханской области»  </w:t>
            </w:r>
          </w:p>
        </w:tc>
      </w:tr>
      <w:tr w14:paraId="4E768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8" w:type="dxa"/>
            <w:noWrap w:val="0"/>
            <w:vAlign w:val="top"/>
          </w:tcPr>
          <w:p w14:paraId="59AD90D8">
            <w:pPr>
              <w:jc w:val="both"/>
              <w:rPr>
                <w:b/>
              </w:rPr>
            </w:pPr>
            <w:r>
              <w:rPr>
                <w:b/>
              </w:rPr>
              <w:t>Основание для разработки программы</w:t>
            </w:r>
          </w:p>
        </w:tc>
        <w:tc>
          <w:tcPr>
            <w:tcW w:w="6036" w:type="dxa"/>
            <w:noWrap w:val="0"/>
            <w:vAlign w:val="top"/>
          </w:tcPr>
          <w:p w14:paraId="65494FA9">
            <w:pPr>
              <w:tabs>
                <w:tab w:val="left" w:pos="5820"/>
              </w:tabs>
              <w:jc w:val="both"/>
            </w:pPr>
            <w:r>
              <w:t xml:space="preserve">Постановление </w:t>
            </w:r>
            <w:r>
              <w:rPr>
                <w:bCs/>
              </w:rPr>
              <w:t>Правительства Астраханской области от 12 сентября 2014 г. N 383-п «О государственной программе "Обеспечение общественного порядка и противодействие преступности в Астраханской области»,</w:t>
            </w:r>
            <w:r>
              <w:t xml:space="preserve"> постановление Администрации МО «Образцово-Травинский сельсовет»  от 28.12.2021 № 153 «Об утверждении Порядка принятия решений о разработке муниципальных программ муниципального образования «Образцово-Травинский сельсовет»,  их формирования, реализации и проведения оценки эффективности».</w:t>
            </w:r>
          </w:p>
        </w:tc>
      </w:tr>
      <w:tr w14:paraId="52EBD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8" w:type="dxa"/>
            <w:noWrap w:val="0"/>
            <w:vAlign w:val="top"/>
          </w:tcPr>
          <w:p w14:paraId="3D370FA2">
            <w:pPr>
              <w:jc w:val="both"/>
              <w:rPr>
                <w:b/>
              </w:rPr>
            </w:pPr>
            <w:r>
              <w:rPr>
                <w:b/>
              </w:rPr>
              <w:t>Основные разработчики Программы</w:t>
            </w:r>
          </w:p>
        </w:tc>
        <w:tc>
          <w:tcPr>
            <w:tcW w:w="6036" w:type="dxa"/>
            <w:noWrap w:val="0"/>
            <w:vAlign w:val="top"/>
          </w:tcPr>
          <w:p w14:paraId="093F9326">
            <w:pPr>
              <w:jc w:val="both"/>
            </w:pPr>
            <w:r>
              <w:t>Администрация муниципального образования «Сельское поселение Образцово-Травинский сельсовет Камызякского муниципального района Астраханской области»</w:t>
            </w:r>
          </w:p>
        </w:tc>
      </w:tr>
      <w:tr w14:paraId="4E5FA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8" w:type="dxa"/>
            <w:noWrap w:val="0"/>
            <w:vAlign w:val="top"/>
          </w:tcPr>
          <w:p w14:paraId="077260DE">
            <w:pPr>
              <w:jc w:val="both"/>
              <w:rPr>
                <w:b/>
              </w:rPr>
            </w:pPr>
            <w:r>
              <w:rPr>
                <w:b/>
              </w:rPr>
              <w:t>Исполнители программы</w:t>
            </w:r>
          </w:p>
        </w:tc>
        <w:tc>
          <w:tcPr>
            <w:tcW w:w="6036" w:type="dxa"/>
            <w:noWrap w:val="0"/>
            <w:vAlign w:val="top"/>
          </w:tcPr>
          <w:p w14:paraId="684F8B30">
            <w:pPr>
              <w:jc w:val="both"/>
            </w:pPr>
            <w:r>
              <w:t>Администрация муниципального образования «Сельское поселение Образцово-Травинский сельсовет Камызякского муниципального района Астраханской области»</w:t>
            </w:r>
          </w:p>
        </w:tc>
      </w:tr>
      <w:tr w14:paraId="023E7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8" w:type="dxa"/>
            <w:noWrap w:val="0"/>
            <w:vAlign w:val="top"/>
          </w:tcPr>
          <w:p w14:paraId="45525153">
            <w:pPr>
              <w:jc w:val="both"/>
              <w:rPr>
                <w:b/>
              </w:rPr>
            </w:pPr>
            <w:r>
              <w:rPr>
                <w:b/>
              </w:rPr>
              <w:t>Цели и задачи Программы</w:t>
            </w:r>
          </w:p>
          <w:p w14:paraId="179F539F">
            <w:pPr>
              <w:jc w:val="both"/>
              <w:rPr>
                <w:b/>
              </w:rPr>
            </w:pPr>
          </w:p>
        </w:tc>
        <w:tc>
          <w:tcPr>
            <w:tcW w:w="6036" w:type="dxa"/>
            <w:noWrap w:val="0"/>
            <w:vAlign w:val="top"/>
          </w:tcPr>
          <w:p w14:paraId="2074AB41">
            <w:pPr>
              <w:widowControl w:val="0"/>
              <w:tabs>
                <w:tab w:val="left" w:pos="993"/>
              </w:tabs>
              <w:autoSpaceDE w:val="0"/>
              <w:autoSpaceDN w:val="0"/>
              <w:ind w:left="170"/>
              <w:jc w:val="both"/>
            </w:pPr>
            <w:r>
              <w:t>Охрана общественного порядка, защита конституционных прав и свобод граждан, снижение уровня преступности в муниципальном образование «Сельское поселение Образцово-Травинский сельсовет Камызякского муниципального района Астраханской области»</w:t>
            </w:r>
          </w:p>
        </w:tc>
      </w:tr>
      <w:tr w14:paraId="5ED88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8" w:type="dxa"/>
            <w:noWrap w:val="0"/>
            <w:vAlign w:val="top"/>
          </w:tcPr>
          <w:p w14:paraId="7FA89A91">
            <w:pPr>
              <w:jc w:val="both"/>
              <w:rPr>
                <w:b/>
              </w:rPr>
            </w:pPr>
            <w:r>
              <w:rPr>
                <w:b/>
              </w:rPr>
              <w:t>Подпрограммы муниципальной программы, входящие в состав муниципальной программы</w:t>
            </w:r>
          </w:p>
        </w:tc>
        <w:tc>
          <w:tcPr>
            <w:tcW w:w="6036" w:type="dxa"/>
            <w:noWrap w:val="0"/>
            <w:vAlign w:val="top"/>
          </w:tcPr>
          <w:p w14:paraId="7A96FE3E">
            <w:pPr>
              <w:widowControl w:val="0"/>
              <w:tabs>
                <w:tab w:val="left" w:pos="993"/>
              </w:tabs>
              <w:autoSpaceDE w:val="0"/>
              <w:autoSpaceDN w:val="0"/>
              <w:ind w:left="170"/>
              <w:jc w:val="both"/>
            </w:pPr>
            <w:r>
              <w:t>Подпрограммы не предусмотрены</w:t>
            </w:r>
          </w:p>
        </w:tc>
      </w:tr>
      <w:tr w14:paraId="68802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8" w:type="dxa"/>
            <w:noWrap w:val="0"/>
            <w:vAlign w:val="top"/>
          </w:tcPr>
          <w:p w14:paraId="38EAB09D">
            <w:pPr>
              <w:jc w:val="both"/>
              <w:rPr>
                <w:b/>
              </w:rPr>
            </w:pPr>
            <w:r>
              <w:rPr>
                <w:b/>
              </w:rPr>
              <w:t xml:space="preserve">Сроки реализации </w:t>
            </w:r>
          </w:p>
          <w:p w14:paraId="3CD94DDE">
            <w:pPr>
              <w:jc w:val="both"/>
              <w:rPr>
                <w:b/>
              </w:rPr>
            </w:pPr>
            <w:r>
              <w:rPr>
                <w:b/>
              </w:rPr>
              <w:t>Программы</w:t>
            </w:r>
          </w:p>
        </w:tc>
        <w:tc>
          <w:tcPr>
            <w:tcW w:w="6036" w:type="dxa"/>
            <w:noWrap w:val="0"/>
            <w:vAlign w:val="top"/>
          </w:tcPr>
          <w:p w14:paraId="567207E8">
            <w:pPr>
              <w:jc w:val="both"/>
            </w:pPr>
          </w:p>
          <w:p w14:paraId="345C9880">
            <w:pPr>
              <w:widowControl w:val="0"/>
              <w:tabs>
                <w:tab w:val="left" w:pos="993"/>
              </w:tabs>
              <w:autoSpaceDE w:val="0"/>
              <w:autoSpaceDN w:val="0"/>
              <w:ind w:left="170"/>
              <w:jc w:val="both"/>
            </w:pPr>
            <w:r>
              <w:t xml:space="preserve">2024-2026 годы </w:t>
            </w:r>
          </w:p>
        </w:tc>
      </w:tr>
      <w:tr w14:paraId="11C77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8" w:type="dxa"/>
            <w:noWrap w:val="0"/>
            <w:vAlign w:val="top"/>
          </w:tcPr>
          <w:p w14:paraId="43C64868">
            <w:pPr>
              <w:jc w:val="both"/>
              <w:rPr>
                <w:b/>
              </w:rPr>
            </w:pPr>
            <w:r>
              <w:rPr>
                <w:b/>
              </w:rPr>
              <w:t xml:space="preserve"> Объемы и источники  финансирования программы</w:t>
            </w:r>
          </w:p>
        </w:tc>
        <w:tc>
          <w:tcPr>
            <w:tcW w:w="6036" w:type="dxa"/>
            <w:noWrap w:val="0"/>
            <w:vAlign w:val="top"/>
          </w:tcPr>
          <w:p w14:paraId="48B8AFFF">
            <w:pPr>
              <w:jc w:val="both"/>
            </w:pPr>
            <w:r>
              <w:t xml:space="preserve">Средства бюджета администрации муниципального образования «Сельское поселение Образцово-Травинский сельсовет Камызякского муниципального района Астраханской области». Объем финансирования на реализацию Программы составляет </w:t>
            </w:r>
            <w:r>
              <w:rPr>
                <w:rFonts w:hint="default"/>
                <w:lang w:val="ru-RU"/>
              </w:rPr>
              <w:t xml:space="preserve">205 685,15 </w:t>
            </w:r>
            <w:r>
              <w:t>рублей, в том числе</w:t>
            </w:r>
          </w:p>
          <w:p w14:paraId="274FD378">
            <w:pPr>
              <w:jc w:val="both"/>
            </w:pPr>
            <w:r>
              <w:t xml:space="preserve">2024 г. – </w:t>
            </w:r>
            <w:r>
              <w:rPr>
                <w:rFonts w:hint="default"/>
                <w:lang w:val="ru-RU"/>
              </w:rPr>
              <w:t xml:space="preserve">85 685,15 </w:t>
            </w:r>
            <w:r>
              <w:rPr>
                <w:color w:val="000000"/>
              </w:rPr>
              <w:t>руб.</w:t>
            </w:r>
          </w:p>
          <w:p w14:paraId="03CFED6D">
            <w:pPr>
              <w:jc w:val="both"/>
            </w:pPr>
            <w:r>
              <w:t>2025 г. – 60</w:t>
            </w:r>
            <w:r>
              <w:rPr>
                <w:color w:val="000000"/>
              </w:rPr>
              <w:t> 000 руб.</w:t>
            </w:r>
          </w:p>
          <w:p w14:paraId="3A004AD5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</w:pPr>
            <w:r>
              <w:t>2026 г. -  60</w:t>
            </w:r>
            <w:r>
              <w:rPr>
                <w:color w:val="000000"/>
              </w:rPr>
              <w:t> 000 руб.</w:t>
            </w:r>
          </w:p>
          <w:p w14:paraId="4491954F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</w:pPr>
          </w:p>
        </w:tc>
      </w:tr>
      <w:tr w14:paraId="188BC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8" w:type="dxa"/>
            <w:noWrap w:val="0"/>
            <w:vAlign w:val="top"/>
          </w:tcPr>
          <w:p w14:paraId="602C9396">
            <w:pPr>
              <w:jc w:val="both"/>
              <w:rPr>
                <w:b/>
              </w:rPr>
            </w:pPr>
          </w:p>
          <w:p w14:paraId="6F42E45C">
            <w:pPr>
              <w:jc w:val="both"/>
              <w:rPr>
                <w:b/>
              </w:rPr>
            </w:pPr>
            <w:r>
              <w:rPr>
                <w:b/>
              </w:rPr>
              <w:t>Ожидаемые конечные результаты реализации муниципальной  программы</w:t>
            </w:r>
          </w:p>
          <w:p w14:paraId="58CE9F6C">
            <w:pPr>
              <w:jc w:val="both"/>
              <w:rPr>
                <w:b/>
              </w:rPr>
            </w:pPr>
          </w:p>
        </w:tc>
        <w:tc>
          <w:tcPr>
            <w:tcW w:w="6036" w:type="dxa"/>
            <w:noWrap w:val="0"/>
            <w:vAlign w:val="top"/>
          </w:tcPr>
          <w:p w14:paraId="26D2FBAE">
            <w:pPr>
              <w:pStyle w:val="1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целях уменьшения общего числа совершаемых преступлений:</w:t>
            </w:r>
          </w:p>
          <w:p w14:paraId="34CD3ECB">
            <w:pPr>
              <w:pStyle w:val="1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оздоровить обстановку на улицах и других общественных местах;</w:t>
            </w:r>
          </w:p>
          <w:p w14:paraId="1E581EB0">
            <w:pPr>
              <w:pStyle w:val="1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снизить уровень рецидивной и бытовой преступности;</w:t>
            </w:r>
          </w:p>
          <w:p w14:paraId="43CAD09E">
            <w:pPr>
              <w:pStyle w:val="1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улучшить профилактику правонарушений в среде несовершеннолетних и молодежи</w:t>
            </w:r>
          </w:p>
        </w:tc>
      </w:tr>
      <w:tr w14:paraId="7579F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8" w:type="dxa"/>
            <w:noWrap w:val="0"/>
            <w:vAlign w:val="top"/>
          </w:tcPr>
          <w:p w14:paraId="0C8F8E01">
            <w:pPr>
              <w:jc w:val="both"/>
              <w:rPr>
                <w:b/>
              </w:rPr>
            </w:pPr>
            <w:r>
              <w:rPr>
                <w:b/>
              </w:rPr>
              <w:t>Система организации контроля за исполнением программы</w:t>
            </w:r>
          </w:p>
        </w:tc>
        <w:tc>
          <w:tcPr>
            <w:tcW w:w="6036" w:type="dxa"/>
            <w:noWrap w:val="0"/>
            <w:vAlign w:val="top"/>
          </w:tcPr>
          <w:p w14:paraId="19EC69E3">
            <w:pPr>
              <w:jc w:val="both"/>
            </w:pPr>
            <w:r>
              <w:t>Контроль за исполнением программы осуществляется Администрацией муниципального образования «Сельское поселение Образцово-Травинский сельсовет Камызякского муниципального района Астраханской области»</w:t>
            </w:r>
          </w:p>
        </w:tc>
      </w:tr>
    </w:tbl>
    <w:p w14:paraId="5AE72C96">
      <w:pPr>
        <w:jc w:val="both"/>
        <w:rPr>
          <w:b/>
        </w:rPr>
        <w:sectPr>
          <w:headerReference r:id="rId3" w:type="default"/>
          <w:headerReference r:id="rId4" w:type="even"/>
          <w:pgSz w:w="11906" w:h="16838"/>
          <w:pgMar w:top="284" w:right="567" w:bottom="568" w:left="1701" w:header="709" w:footer="709" w:gutter="0"/>
          <w:cols w:space="708" w:num="1"/>
          <w:titlePg/>
          <w:docGrid w:linePitch="360" w:charSpace="0"/>
        </w:sectPr>
      </w:pPr>
    </w:p>
    <w:p w14:paraId="138B07D6">
      <w:pPr>
        <w:rPr>
          <w:b/>
          <w:bCs/>
        </w:rPr>
      </w:pPr>
      <w:r>
        <w:rPr>
          <w:b/>
          <w:bCs/>
        </w:rPr>
        <w:t>1.      Содержание, проблемы и обоснование необходимости ее решения программными методами</w:t>
      </w:r>
    </w:p>
    <w:p w14:paraId="11E83BDF">
      <w:pPr>
        <w:jc w:val="both"/>
      </w:pPr>
      <w:r>
        <w:t>Актуальной, несмотря на принимаемые меры, остается проблема борьбы с подростковой преступностью. Возросло количество правонарушений среди несовершеннолетних. Выявлены лица жители, потребляющие наркотические и психотропные вещества. Практически не уменьшается число неблагополучных семей, где дети не получают от родителей должного воспитания, образования, ухода и материального обеспечения.</w:t>
      </w:r>
    </w:p>
    <w:p w14:paraId="4E21E38D">
      <w:pPr>
        <w:pStyle w:val="11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Криминальная обстановка в подростковой среде требует принятия эффективных мер, направленных на усиление социальной профилактики правонарушений несовершеннолетних.</w:t>
      </w:r>
    </w:p>
    <w:p w14:paraId="53557E97">
      <w:pPr>
        <w:pStyle w:val="11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этой связи особое значение отводится профилактической работе, проводимой среди несовершеннолетних.</w:t>
      </w:r>
    </w:p>
    <w:p w14:paraId="513F8339">
      <w:pPr>
        <w:pStyle w:val="11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спортивной, досуговой работы по месту жительства и учебы несовершеннолетних и молодежи, пропаганда нравственных ценностей и здорового образа жизни должны положительно сказаться на снижении преступлений и иных правонарушений среди данной категории граждан.</w:t>
      </w:r>
    </w:p>
    <w:p w14:paraId="45249138">
      <w:pPr>
        <w:pStyle w:val="8"/>
        <w:ind w:firstLine="709"/>
        <w:rPr>
          <w:sz w:val="24"/>
          <w:szCs w:val="24"/>
        </w:rPr>
      </w:pPr>
      <w:r>
        <w:rPr>
          <w:sz w:val="24"/>
          <w:szCs w:val="24"/>
        </w:rPr>
        <w:t>По-прежнему, заметное влияние на состояние преступности на территории муниципального образования</w:t>
      </w:r>
      <w:r>
        <w:rPr>
          <w:lang w:val="ru-RU"/>
        </w:rPr>
        <w:t xml:space="preserve"> </w:t>
      </w:r>
      <w:r>
        <w:rPr>
          <w:sz w:val="24"/>
          <w:szCs w:val="24"/>
        </w:rPr>
        <w:t>«Сельское поселение Образцово-Травинский сельсовет Камызякского муниципального района Астраханской области» оказывает пьянство. За нарушение антиалкогольного законодательства работниками ОМВД составляются административные протоколы.</w:t>
      </w:r>
    </w:p>
    <w:p w14:paraId="582D56B1">
      <w:pPr>
        <w:pStyle w:val="8"/>
        <w:ind w:firstLine="709"/>
        <w:rPr>
          <w:sz w:val="24"/>
          <w:szCs w:val="24"/>
        </w:rPr>
      </w:pPr>
      <w:r>
        <w:rPr>
          <w:sz w:val="24"/>
          <w:szCs w:val="24"/>
        </w:rPr>
        <w:t>С целью стабилизации обстановки на улицах сел муниципального образования «</w:t>
      </w:r>
      <w:r>
        <w:t xml:space="preserve"> </w:t>
      </w:r>
      <w:r>
        <w:rPr>
          <w:sz w:val="24"/>
          <w:szCs w:val="24"/>
        </w:rPr>
        <w:t xml:space="preserve">Сельское поселение Образцово-Травинский сельсовет Камызякского муниципального района Астраханской области» проводились и проводятся такие оперативно-профилактические мероприятия, как  «Подросток»,  «Конопля» и т.д. </w:t>
      </w:r>
    </w:p>
    <w:p w14:paraId="50A7A9C9">
      <w:pPr>
        <w:pStyle w:val="8"/>
        <w:ind w:firstLine="709"/>
        <w:rPr>
          <w:sz w:val="24"/>
          <w:szCs w:val="24"/>
        </w:rPr>
      </w:pPr>
      <w:r>
        <w:rPr>
          <w:sz w:val="24"/>
          <w:szCs w:val="24"/>
        </w:rPr>
        <w:t>В настоящее время приоритетными являются задачи профилактики преступлений и правонарушений, охраны правопорядка и обеспечения общественной безопасности.</w:t>
      </w:r>
    </w:p>
    <w:p w14:paraId="58507027">
      <w:pPr>
        <w:tabs>
          <w:tab w:val="left" w:pos="1080"/>
        </w:tabs>
        <w:ind w:left="720"/>
        <w:jc w:val="both"/>
      </w:pPr>
    </w:p>
    <w:p w14:paraId="5A1B41BC">
      <w:pPr>
        <w:ind w:firstLine="708"/>
        <w:jc w:val="center"/>
      </w:pPr>
      <w:r>
        <w:rPr>
          <w:b/>
          <w:bCs/>
        </w:rPr>
        <w:t>2. Цели и задачи Программы</w:t>
      </w:r>
    </w:p>
    <w:p w14:paraId="75C81AB0">
      <w:pPr>
        <w:tabs>
          <w:tab w:val="left" w:pos="1080"/>
        </w:tabs>
        <w:ind w:firstLine="720"/>
        <w:jc w:val="both"/>
      </w:pPr>
      <w:r>
        <w:t>Целями и задачами настоящей Программы являются:</w:t>
      </w:r>
    </w:p>
    <w:p w14:paraId="1B7EE9A6">
      <w:pPr>
        <w:pStyle w:val="8"/>
        <w:numPr>
          <w:ilvl w:val="0"/>
          <w:numId w:val="2"/>
        </w:numPr>
        <w:tabs>
          <w:tab w:val="left" w:pos="-360"/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>Охрана общественного порядка, защита конституционных прав и свобод граждан, снижение уровня преступности в муниципального образования</w:t>
      </w:r>
      <w:r>
        <w:t xml:space="preserve"> </w:t>
      </w:r>
      <w:r>
        <w:rPr>
          <w:lang w:val="ru-RU"/>
        </w:rPr>
        <w:t>«</w:t>
      </w:r>
      <w:r>
        <w:rPr>
          <w:sz w:val="24"/>
          <w:szCs w:val="24"/>
        </w:rPr>
        <w:t>Сельское поселение Образцово-Травинский сельсовет Камызякского муниципального района Астраханской области».</w:t>
      </w:r>
    </w:p>
    <w:p w14:paraId="77082761">
      <w:pPr>
        <w:pStyle w:val="8"/>
        <w:tabs>
          <w:tab w:val="left" w:pos="1080"/>
        </w:tabs>
        <w:ind w:left="170" w:firstLine="0"/>
        <w:rPr>
          <w:sz w:val="24"/>
          <w:szCs w:val="24"/>
        </w:rPr>
      </w:pPr>
    </w:p>
    <w:p w14:paraId="5231FEB4">
      <w:pPr>
        <w:pStyle w:val="8"/>
        <w:tabs>
          <w:tab w:val="left" w:pos="-360"/>
          <w:tab w:val="left" w:pos="1080"/>
        </w:tabs>
        <w:ind w:firstLine="0"/>
        <w:rPr>
          <w:sz w:val="24"/>
          <w:szCs w:val="24"/>
        </w:rPr>
      </w:pPr>
    </w:p>
    <w:p w14:paraId="5BD4E5C6">
      <w:pPr>
        <w:ind w:left="284" w:hanging="284"/>
        <w:jc w:val="center"/>
      </w:pPr>
      <w:r>
        <w:rPr>
          <w:b/>
        </w:rPr>
        <w:t>3. Сроки реализации Программы</w:t>
      </w:r>
    </w:p>
    <w:p w14:paraId="57F55659">
      <w:pPr>
        <w:pStyle w:val="8"/>
        <w:tabs>
          <w:tab w:val="left" w:pos="-360"/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>Сроки реализации Программы – 202</w:t>
      </w:r>
      <w:r>
        <w:rPr>
          <w:sz w:val="24"/>
          <w:szCs w:val="24"/>
          <w:lang w:val="ru-RU"/>
        </w:rPr>
        <w:t>4</w:t>
      </w:r>
      <w:r>
        <w:rPr>
          <w:sz w:val="24"/>
          <w:szCs w:val="24"/>
        </w:rPr>
        <w:t>-202</w:t>
      </w:r>
      <w:r>
        <w:rPr>
          <w:sz w:val="24"/>
          <w:szCs w:val="24"/>
          <w:lang w:val="ru-RU"/>
        </w:rPr>
        <w:t>6</w:t>
      </w:r>
      <w:r>
        <w:rPr>
          <w:sz w:val="24"/>
          <w:szCs w:val="24"/>
        </w:rPr>
        <w:t xml:space="preserve"> годы.</w:t>
      </w:r>
    </w:p>
    <w:p w14:paraId="0BDE5599">
      <w:pPr>
        <w:pStyle w:val="8"/>
        <w:tabs>
          <w:tab w:val="left" w:pos="-360"/>
          <w:tab w:val="left" w:pos="1080"/>
        </w:tabs>
        <w:rPr>
          <w:sz w:val="24"/>
          <w:szCs w:val="24"/>
        </w:rPr>
      </w:pPr>
    </w:p>
    <w:p w14:paraId="33AECD33">
      <w:pPr>
        <w:ind w:left="284" w:hanging="284"/>
        <w:jc w:val="center"/>
      </w:pPr>
      <w:r>
        <w:rPr>
          <w:b/>
        </w:rPr>
        <w:t>4. Система программных мероприятий</w:t>
      </w:r>
    </w:p>
    <w:p w14:paraId="37B6CBCF">
      <w:pPr>
        <w:pStyle w:val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Программа реализуется по следующим принципам:</w:t>
      </w:r>
    </w:p>
    <w:p w14:paraId="0A4462B8">
      <w:pPr>
        <w:pStyle w:val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организация тесного взаимодействия органов местного самоуправления, исполнителей и других заинтересованных органов;</w:t>
      </w:r>
    </w:p>
    <w:p w14:paraId="11A0F092">
      <w:pPr>
        <w:pStyle w:val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осуществление финансирования за счёт средств бюджета муниципального образования «Сельское поселение Образцово-Травинский сельсовет Камызякского муниципального района Астраханской области»;</w:t>
      </w:r>
    </w:p>
    <w:p w14:paraId="26E9CF36">
      <w:pPr>
        <w:pStyle w:val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достижение целей Программы за счет выполнения мероприятий, перечень которых может быть скорректирован исходя из состояния криминогенной обстановки.</w:t>
      </w:r>
    </w:p>
    <w:p w14:paraId="268AB1A5">
      <w:pPr>
        <w:pStyle w:val="8"/>
        <w:tabs>
          <w:tab w:val="left" w:pos="-360"/>
          <w:tab w:val="left" w:pos="1080"/>
        </w:tabs>
        <w:rPr>
          <w:sz w:val="24"/>
          <w:szCs w:val="24"/>
        </w:rPr>
      </w:pPr>
    </w:p>
    <w:p w14:paraId="7F7C88EA">
      <w:pPr>
        <w:ind w:firstLine="708"/>
        <w:jc w:val="both"/>
      </w:pPr>
      <w:r>
        <w:rPr>
          <w:b/>
          <w:bCs/>
        </w:rPr>
        <w:t>5.  Механизмы реализации и источники финансирования Программы</w:t>
      </w:r>
    </w:p>
    <w:p w14:paraId="34CF5BDD">
      <w:pPr>
        <w:pStyle w:val="8"/>
        <w:tabs>
          <w:tab w:val="left" w:pos="-360"/>
          <w:tab w:val="left" w:pos="0"/>
        </w:tabs>
        <w:ind w:left="0" w:leftChars="0" w:firstLine="0" w:firstLineChars="0"/>
        <w:rPr>
          <w:sz w:val="24"/>
          <w:szCs w:val="24"/>
        </w:rPr>
      </w:pPr>
      <w:r>
        <w:rPr>
          <w:sz w:val="24"/>
          <w:szCs w:val="24"/>
        </w:rPr>
        <w:t xml:space="preserve">      Источник финансирования и общий объем финансирования программы  - бюджет муниципального образования</w:t>
      </w:r>
      <w:r>
        <w:rPr>
          <w:lang w:val="ru-RU"/>
        </w:rPr>
        <w:t xml:space="preserve"> </w:t>
      </w:r>
      <w:r>
        <w:rPr>
          <w:sz w:val="24"/>
          <w:szCs w:val="24"/>
        </w:rPr>
        <w:t>«Сельское поселение Образцово-Травинский сельсовет Камызякского муниципального района Астраханской области» на 202</w:t>
      </w:r>
      <w:r>
        <w:rPr>
          <w:sz w:val="24"/>
          <w:szCs w:val="24"/>
          <w:lang w:val="ru-RU"/>
        </w:rPr>
        <w:t>4</w:t>
      </w:r>
      <w:r>
        <w:rPr>
          <w:sz w:val="24"/>
          <w:szCs w:val="24"/>
        </w:rPr>
        <w:t>-202</w:t>
      </w:r>
      <w:r>
        <w:rPr>
          <w:sz w:val="24"/>
          <w:szCs w:val="24"/>
          <w:lang w:val="ru-RU"/>
        </w:rPr>
        <w:t>6</w:t>
      </w:r>
      <w:r>
        <w:rPr>
          <w:sz w:val="24"/>
          <w:szCs w:val="24"/>
        </w:rPr>
        <w:t xml:space="preserve"> годы  составляет  </w:t>
      </w:r>
      <w:r>
        <w:rPr>
          <w:rFonts w:hint="default"/>
          <w:sz w:val="24"/>
          <w:szCs w:val="24"/>
          <w:lang w:val="ru-RU"/>
        </w:rPr>
        <w:t xml:space="preserve">       205 685,15 </w:t>
      </w:r>
      <w:r>
        <w:rPr>
          <w:sz w:val="24"/>
          <w:szCs w:val="24"/>
        </w:rPr>
        <w:t>рублей, в том числе:</w:t>
      </w:r>
    </w:p>
    <w:p w14:paraId="1FBCAB36">
      <w:pPr>
        <w:pStyle w:val="8"/>
        <w:tabs>
          <w:tab w:val="left" w:pos="-360"/>
          <w:tab w:val="left" w:pos="-142"/>
        </w:tabs>
        <w:ind w:left="-142" w:firstLine="142"/>
        <w:rPr>
          <w:sz w:val="24"/>
          <w:szCs w:val="24"/>
        </w:rPr>
      </w:pPr>
      <w:r>
        <w:rPr>
          <w:sz w:val="24"/>
          <w:szCs w:val="24"/>
        </w:rPr>
        <w:t>202</w:t>
      </w:r>
      <w:r>
        <w:rPr>
          <w:sz w:val="24"/>
          <w:szCs w:val="24"/>
          <w:lang w:val="ru-RU"/>
        </w:rPr>
        <w:t>4</w:t>
      </w:r>
      <w:r>
        <w:rPr>
          <w:sz w:val="24"/>
          <w:szCs w:val="24"/>
        </w:rPr>
        <w:t xml:space="preserve"> г.- </w:t>
      </w:r>
      <w:r>
        <w:rPr>
          <w:rFonts w:hint="default"/>
          <w:sz w:val="24"/>
          <w:szCs w:val="24"/>
          <w:lang w:val="ru-RU"/>
        </w:rPr>
        <w:t xml:space="preserve">85 685, 15 </w:t>
      </w:r>
      <w:r>
        <w:rPr>
          <w:sz w:val="24"/>
          <w:szCs w:val="24"/>
        </w:rPr>
        <w:t>рублей, 202</w:t>
      </w:r>
      <w:r>
        <w:rPr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г. – 60 000 рублей, 202</w:t>
      </w:r>
      <w:r>
        <w:rPr>
          <w:sz w:val="24"/>
          <w:szCs w:val="24"/>
          <w:lang w:val="ru-RU"/>
        </w:rPr>
        <w:t>6</w:t>
      </w:r>
      <w:r>
        <w:rPr>
          <w:sz w:val="24"/>
          <w:szCs w:val="24"/>
        </w:rPr>
        <w:t xml:space="preserve"> г. – 60 000 рублей.</w:t>
      </w:r>
    </w:p>
    <w:p w14:paraId="1E7BC33D">
      <w:pPr>
        <w:pStyle w:val="8"/>
        <w:tabs>
          <w:tab w:val="left" w:pos="-360"/>
          <w:tab w:val="left" w:pos="-142"/>
        </w:tabs>
        <w:ind w:left="0" w:leftChars="0" w:firstLine="0" w:firstLineChars="0"/>
        <w:rPr>
          <w:sz w:val="24"/>
          <w:szCs w:val="24"/>
        </w:rPr>
      </w:pPr>
    </w:p>
    <w:p w14:paraId="5377D812">
      <w:pPr>
        <w:ind w:firstLine="709"/>
        <w:jc w:val="center"/>
        <w:rPr>
          <w:b/>
          <w:bCs/>
        </w:rPr>
      </w:pPr>
      <w:r>
        <w:rPr>
          <w:b/>
          <w:bCs/>
        </w:rPr>
        <w:t>6. Контроль и отчетность по реализации Программы</w:t>
      </w:r>
    </w:p>
    <w:p w14:paraId="556A3F3F">
      <w:pPr>
        <w:ind w:firstLine="709"/>
        <w:jc w:val="both"/>
      </w:pPr>
      <w:r>
        <w:t>Контроль за реализацией Программы осуществляется администрацией муниципального образования «Сельское поселение Образцово-Травинский сельсовет Камызякского муниципального района Астраханской области». Администрация готовит годовой отчет о реализации Программы для оценки эффективности реализации Программы.</w:t>
      </w:r>
    </w:p>
    <w:p w14:paraId="10444824">
      <w:pPr>
        <w:jc w:val="both"/>
      </w:pPr>
    </w:p>
    <w:p w14:paraId="00832BBC">
      <w:pPr>
        <w:jc w:val="center"/>
        <w:rPr>
          <w:b/>
          <w:bCs/>
          <w:color w:val="auto"/>
        </w:rPr>
      </w:pPr>
      <w:r>
        <w:rPr>
          <w:b/>
          <w:bCs/>
          <w:color w:val="auto"/>
        </w:rPr>
        <w:t>7. Оценка эффективности реализации Программы</w:t>
      </w:r>
    </w:p>
    <w:p w14:paraId="5EDCD74D">
      <w:pPr>
        <w:jc w:val="both"/>
        <w:rPr>
          <w:bCs/>
          <w:color w:val="auto"/>
        </w:rPr>
      </w:pPr>
      <w:r>
        <w:rPr>
          <w:color w:val="auto"/>
        </w:rPr>
        <w:t xml:space="preserve">         Создание условий по профилактике правонарушений</w:t>
      </w:r>
      <w:r>
        <w:rPr>
          <w:bCs/>
          <w:color w:val="auto"/>
        </w:rPr>
        <w:t xml:space="preserve"> повысит нравственное, патриотическое воспитания молодежи, снизит факты проявления асоциального поведения населения.</w:t>
      </w:r>
    </w:p>
    <w:p w14:paraId="14BA0CED">
      <w:pPr>
        <w:jc w:val="both"/>
        <w:rPr>
          <w:bCs/>
          <w:color w:val="auto"/>
        </w:rPr>
      </w:pPr>
    </w:p>
    <w:p w14:paraId="37E8B613">
      <w:pPr>
        <w:jc w:val="center"/>
        <w:rPr>
          <w:b/>
          <w:bCs/>
          <w:color w:val="auto"/>
        </w:rPr>
      </w:pPr>
      <w:r>
        <w:rPr>
          <w:b/>
          <w:bCs/>
          <w:color w:val="auto"/>
        </w:rPr>
        <w:t>8. Методика оценки эффективности Программы</w:t>
      </w:r>
    </w:p>
    <w:p w14:paraId="046D74C2">
      <w:pPr>
        <w:jc w:val="both"/>
        <w:rPr>
          <w:b/>
          <w:bCs/>
          <w:color w:val="auto"/>
        </w:rPr>
      </w:pPr>
      <w:r>
        <w:rPr>
          <w:bCs/>
          <w:color w:val="auto"/>
        </w:rPr>
        <w:t xml:space="preserve">          Для оценки эффективности реализации Программы используются показатели результативности по направлениям, которые отражают выполнение мероприятий Программы.</w:t>
      </w:r>
    </w:p>
    <w:p w14:paraId="687ED51D">
      <w:pPr>
        <w:pStyle w:val="8"/>
        <w:tabs>
          <w:tab w:val="left" w:pos="-360"/>
          <w:tab w:val="left" w:pos="-142"/>
        </w:tabs>
        <w:ind w:left="-142" w:firstLine="0"/>
        <w:rPr>
          <w:color w:val="auto"/>
          <w:sz w:val="24"/>
          <w:szCs w:val="24"/>
        </w:rPr>
      </w:pPr>
    </w:p>
    <w:p w14:paraId="42BB7B61">
      <w:pPr>
        <w:pStyle w:val="8"/>
        <w:tabs>
          <w:tab w:val="left" w:pos="-360"/>
          <w:tab w:val="left" w:pos="1080"/>
        </w:tabs>
        <w:ind w:firstLine="1077"/>
        <w:rPr>
          <w:color w:val="auto"/>
          <w:sz w:val="24"/>
          <w:szCs w:val="24"/>
        </w:rPr>
      </w:pPr>
    </w:p>
    <w:p w14:paraId="366B71F3">
      <w:pPr>
        <w:jc w:val="both"/>
      </w:pPr>
    </w:p>
    <w:p w14:paraId="1697EEFF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14:paraId="5FEE3480">
      <w:pPr>
        <w:spacing w:before="100" w:beforeAutospacing="1" w:after="100" w:afterAutospacing="1" w:line="276" w:lineRule="auto"/>
        <w:jc w:val="both"/>
      </w:pPr>
    </w:p>
    <w:p w14:paraId="42FB408E">
      <w:pPr>
        <w:jc w:val="both"/>
      </w:pPr>
    </w:p>
    <w:p w14:paraId="578CA9C0">
      <w:pPr>
        <w:jc w:val="both"/>
        <w:sectPr>
          <w:pgSz w:w="11906" w:h="16838"/>
          <w:pgMar w:top="1134" w:right="567" w:bottom="1134" w:left="1701" w:header="709" w:footer="709" w:gutter="0"/>
          <w:cols w:space="708" w:num="1"/>
          <w:docGrid w:linePitch="360" w:charSpace="0"/>
        </w:sectPr>
      </w:pPr>
    </w:p>
    <w:p w14:paraId="62BF8612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>9. Перечень мероприятий Программы</w:t>
      </w:r>
    </w:p>
    <w:p w14:paraId="6DCADDB5">
      <w:pPr>
        <w:widowControl w:val="0"/>
        <w:autoSpaceDE w:val="0"/>
        <w:autoSpaceDN w:val="0"/>
        <w:jc w:val="both"/>
        <w:rPr>
          <w:b/>
        </w:rPr>
      </w:pPr>
    </w:p>
    <w:tbl>
      <w:tblPr>
        <w:tblStyle w:val="5"/>
        <w:tblW w:w="15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678"/>
        <w:gridCol w:w="1833"/>
        <w:gridCol w:w="2275"/>
        <w:gridCol w:w="1947"/>
        <w:gridCol w:w="2111"/>
        <w:gridCol w:w="2616"/>
      </w:tblGrid>
      <w:tr w14:paraId="4C9CC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1D184D80">
            <w:pPr>
              <w:jc w:val="both"/>
            </w:pPr>
            <w:r>
              <w:t>№ п/п</w:t>
            </w:r>
          </w:p>
        </w:tc>
        <w:tc>
          <w:tcPr>
            <w:tcW w:w="3686" w:type="dxa"/>
            <w:noWrap w:val="0"/>
            <w:vAlign w:val="top"/>
          </w:tcPr>
          <w:p w14:paraId="387D3546">
            <w:pPr>
              <w:jc w:val="both"/>
            </w:pPr>
            <w:r>
              <w:t>Наименование мероприятия</w:t>
            </w:r>
          </w:p>
        </w:tc>
        <w:tc>
          <w:tcPr>
            <w:tcW w:w="1833" w:type="dxa"/>
            <w:noWrap w:val="0"/>
            <w:vAlign w:val="top"/>
          </w:tcPr>
          <w:p w14:paraId="5FE4F529">
            <w:pPr>
              <w:jc w:val="both"/>
            </w:pPr>
            <w:r>
              <w:t>Срок исполнения</w:t>
            </w:r>
          </w:p>
        </w:tc>
        <w:tc>
          <w:tcPr>
            <w:tcW w:w="2277" w:type="dxa"/>
            <w:noWrap w:val="0"/>
            <w:vAlign w:val="top"/>
          </w:tcPr>
          <w:p w14:paraId="3E05A334">
            <w:pPr>
              <w:jc w:val="both"/>
            </w:pPr>
            <w:r>
              <w:t>Источник финансирования</w:t>
            </w:r>
          </w:p>
        </w:tc>
        <w:tc>
          <w:tcPr>
            <w:tcW w:w="1947" w:type="dxa"/>
            <w:noWrap w:val="0"/>
            <w:vAlign w:val="top"/>
          </w:tcPr>
          <w:p w14:paraId="5F0D4CEC">
            <w:pPr>
              <w:jc w:val="both"/>
            </w:pPr>
            <w:r>
              <w:t>Объем финансирования</w:t>
            </w:r>
          </w:p>
        </w:tc>
        <w:tc>
          <w:tcPr>
            <w:tcW w:w="2113" w:type="dxa"/>
            <w:noWrap w:val="0"/>
            <w:vAlign w:val="top"/>
          </w:tcPr>
          <w:p w14:paraId="7004EAD6">
            <w:pPr>
              <w:jc w:val="both"/>
            </w:pPr>
            <w:r>
              <w:t>Исполнитель</w:t>
            </w:r>
          </w:p>
        </w:tc>
        <w:tc>
          <w:tcPr>
            <w:tcW w:w="2603" w:type="dxa"/>
            <w:noWrap w:val="0"/>
            <w:vAlign w:val="top"/>
          </w:tcPr>
          <w:p w14:paraId="1B6BB884">
            <w:pPr>
              <w:jc w:val="both"/>
            </w:pPr>
            <w:r>
              <w:t>Результаты исполнения</w:t>
            </w:r>
          </w:p>
        </w:tc>
      </w:tr>
      <w:tr w14:paraId="1042B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0FDCB0D9">
            <w:pPr>
              <w:jc w:val="both"/>
            </w:pPr>
            <w:r>
              <w:t>1</w:t>
            </w:r>
          </w:p>
        </w:tc>
        <w:tc>
          <w:tcPr>
            <w:tcW w:w="3686" w:type="dxa"/>
            <w:noWrap w:val="0"/>
            <w:vAlign w:val="top"/>
          </w:tcPr>
          <w:p w14:paraId="5D9A092D">
            <w:pPr>
              <w:jc w:val="both"/>
            </w:pPr>
            <w:r>
              <w:t>Обеспечение регулярного выступления руководящего состава администрации муниципального образования «Сельское поселение Образцово-Травинский сельсовет Камызякского муниципального района Астраханской области», сотрудников ведущих служб ОМВД перед населением поселения, в трудовых коллективах, по месту жительства  о разъяснении состояния работы по профилактике преступлений и правонарушений и принимаемых мерах по обеспечению правопорядка, безопасности на улицах и в других общественных местах</w:t>
            </w:r>
          </w:p>
        </w:tc>
        <w:tc>
          <w:tcPr>
            <w:tcW w:w="1833" w:type="dxa"/>
            <w:noWrap w:val="0"/>
            <w:vAlign w:val="top"/>
          </w:tcPr>
          <w:p w14:paraId="27C81A95">
            <w:pPr>
              <w:jc w:val="both"/>
            </w:pPr>
            <w:r>
              <w:t>2024-2026 годы</w:t>
            </w:r>
          </w:p>
        </w:tc>
        <w:tc>
          <w:tcPr>
            <w:tcW w:w="2277" w:type="dxa"/>
            <w:noWrap w:val="0"/>
            <w:vAlign w:val="top"/>
          </w:tcPr>
          <w:p w14:paraId="6F4F3C5E">
            <w:pPr>
              <w:jc w:val="both"/>
            </w:pPr>
            <w:r>
              <w:t>Без финансирования</w:t>
            </w:r>
          </w:p>
        </w:tc>
        <w:tc>
          <w:tcPr>
            <w:tcW w:w="1947" w:type="dxa"/>
            <w:noWrap w:val="0"/>
            <w:vAlign w:val="top"/>
          </w:tcPr>
          <w:p w14:paraId="331BBE5F">
            <w:pPr>
              <w:jc w:val="both"/>
            </w:pPr>
            <w:r>
              <w:t>-</w:t>
            </w:r>
          </w:p>
        </w:tc>
        <w:tc>
          <w:tcPr>
            <w:tcW w:w="2113" w:type="dxa"/>
            <w:noWrap w:val="0"/>
            <w:vAlign w:val="top"/>
          </w:tcPr>
          <w:p w14:paraId="0D13BF0D">
            <w:pPr>
              <w:jc w:val="both"/>
            </w:pPr>
            <w:r>
              <w:t>Администрация муниципального образования «Сельское поселение Образцово-Травинский сельсовет Камызякского муниципального района Астраханской области»</w:t>
            </w:r>
          </w:p>
        </w:tc>
        <w:tc>
          <w:tcPr>
            <w:tcW w:w="2603" w:type="dxa"/>
            <w:noWrap w:val="0"/>
            <w:vAlign w:val="top"/>
          </w:tcPr>
          <w:p w14:paraId="41C600B9">
            <w:pPr>
              <w:jc w:val="both"/>
            </w:pPr>
            <w:r>
              <w:t>Снижение уровня преступности</w:t>
            </w:r>
          </w:p>
        </w:tc>
      </w:tr>
      <w:tr w14:paraId="3B696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24EB844E">
            <w:pPr>
              <w:jc w:val="both"/>
            </w:pPr>
            <w:r>
              <w:t>2</w:t>
            </w:r>
          </w:p>
        </w:tc>
        <w:tc>
          <w:tcPr>
            <w:tcW w:w="3686" w:type="dxa"/>
            <w:noWrap w:val="0"/>
            <w:vAlign w:val="top"/>
          </w:tcPr>
          <w:p w14:paraId="1CF4D629">
            <w:pPr>
              <w:jc w:val="both"/>
            </w:pPr>
            <w:r>
              <w:t xml:space="preserve">Проводить заседания комиссии по профилактике правонарушений и наркомании при администрации муниципального образования «Сельское поселение Образцово-Травинский сельсовет Камызякского муниципального района Астраханской области»  </w:t>
            </w:r>
          </w:p>
        </w:tc>
        <w:tc>
          <w:tcPr>
            <w:tcW w:w="1833" w:type="dxa"/>
            <w:noWrap w:val="0"/>
            <w:vAlign w:val="top"/>
          </w:tcPr>
          <w:p w14:paraId="038DC1A2">
            <w:pPr>
              <w:jc w:val="both"/>
            </w:pPr>
            <w:r>
              <w:t>ежеквартально</w:t>
            </w:r>
          </w:p>
        </w:tc>
        <w:tc>
          <w:tcPr>
            <w:tcW w:w="2277" w:type="dxa"/>
            <w:noWrap w:val="0"/>
            <w:vAlign w:val="top"/>
          </w:tcPr>
          <w:p w14:paraId="27AF6C50">
            <w:pPr>
              <w:jc w:val="both"/>
            </w:pPr>
            <w:r>
              <w:t>Без финансирования</w:t>
            </w:r>
          </w:p>
        </w:tc>
        <w:tc>
          <w:tcPr>
            <w:tcW w:w="1947" w:type="dxa"/>
            <w:noWrap w:val="0"/>
            <w:vAlign w:val="top"/>
          </w:tcPr>
          <w:p w14:paraId="35B14094">
            <w:pPr>
              <w:jc w:val="both"/>
            </w:pPr>
            <w:r>
              <w:t>-</w:t>
            </w:r>
          </w:p>
        </w:tc>
        <w:tc>
          <w:tcPr>
            <w:tcW w:w="2113" w:type="dxa"/>
            <w:noWrap w:val="0"/>
            <w:vAlign w:val="top"/>
          </w:tcPr>
          <w:p w14:paraId="0AA006E6">
            <w:pPr>
              <w:jc w:val="both"/>
            </w:pPr>
            <w:r>
              <w:t>Администрация муниципального образования «Сельское поселение Образцово-Травинский сельсовет Камызякского муниципального района Астраханской области»</w:t>
            </w:r>
          </w:p>
        </w:tc>
        <w:tc>
          <w:tcPr>
            <w:tcW w:w="2603" w:type="dxa"/>
            <w:noWrap w:val="0"/>
            <w:vAlign w:val="top"/>
          </w:tcPr>
          <w:p w14:paraId="339B9D52">
            <w:pPr>
              <w:jc w:val="both"/>
            </w:pPr>
            <w:r>
              <w:t>Выявление причин и условий, способствующих совершению преступлений</w:t>
            </w:r>
          </w:p>
        </w:tc>
      </w:tr>
      <w:tr w14:paraId="74222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688E046C">
            <w:pPr>
              <w:jc w:val="both"/>
            </w:pPr>
            <w:r>
              <w:t>3</w:t>
            </w:r>
          </w:p>
        </w:tc>
        <w:tc>
          <w:tcPr>
            <w:tcW w:w="3686" w:type="dxa"/>
            <w:noWrap w:val="0"/>
            <w:vAlign w:val="top"/>
          </w:tcPr>
          <w:p w14:paraId="1604ED0B">
            <w:pPr>
              <w:jc w:val="both"/>
            </w:pPr>
            <w:r>
              <w:t>Принять  нормативные правовые акты муниципального образования «Сельское поселение Образцово-Травинский сельсовет Камызякского муниципального района Астраханской области» в сфере профилактики правонарушений</w:t>
            </w:r>
          </w:p>
        </w:tc>
        <w:tc>
          <w:tcPr>
            <w:tcW w:w="1833" w:type="dxa"/>
            <w:noWrap w:val="0"/>
            <w:vAlign w:val="top"/>
          </w:tcPr>
          <w:p w14:paraId="7C037DAF">
            <w:pPr>
              <w:jc w:val="both"/>
            </w:pPr>
            <w:r>
              <w:t>В течение всего периода, по необходимости</w:t>
            </w:r>
          </w:p>
        </w:tc>
        <w:tc>
          <w:tcPr>
            <w:tcW w:w="2277" w:type="dxa"/>
            <w:noWrap w:val="0"/>
            <w:vAlign w:val="top"/>
          </w:tcPr>
          <w:p w14:paraId="652669FC">
            <w:pPr>
              <w:jc w:val="both"/>
            </w:pPr>
            <w:r>
              <w:t>Без финансирования</w:t>
            </w:r>
          </w:p>
        </w:tc>
        <w:tc>
          <w:tcPr>
            <w:tcW w:w="1947" w:type="dxa"/>
            <w:noWrap w:val="0"/>
            <w:vAlign w:val="top"/>
          </w:tcPr>
          <w:p w14:paraId="2A813721">
            <w:pPr>
              <w:jc w:val="both"/>
            </w:pPr>
            <w:r>
              <w:t>-</w:t>
            </w:r>
          </w:p>
        </w:tc>
        <w:tc>
          <w:tcPr>
            <w:tcW w:w="2113" w:type="dxa"/>
            <w:noWrap w:val="0"/>
            <w:vAlign w:val="top"/>
          </w:tcPr>
          <w:p w14:paraId="20A4FAC2">
            <w:pPr>
              <w:jc w:val="both"/>
            </w:pPr>
            <w:r>
              <w:t>Администрация муниципального образования «Сельское поселение Образцово-Травинский сельсовет Камызякского муниципального района Астраханской области»</w:t>
            </w:r>
          </w:p>
        </w:tc>
        <w:tc>
          <w:tcPr>
            <w:tcW w:w="2603" w:type="dxa"/>
            <w:noWrap w:val="0"/>
            <w:vAlign w:val="top"/>
          </w:tcPr>
          <w:p w14:paraId="06113353">
            <w:pPr>
              <w:jc w:val="both"/>
            </w:pPr>
            <w:r>
              <w:t>Повышение правового уровня населения</w:t>
            </w:r>
          </w:p>
        </w:tc>
      </w:tr>
      <w:tr w14:paraId="2B48D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1060C008">
            <w:pPr>
              <w:jc w:val="both"/>
            </w:pPr>
            <w:r>
              <w:t>4</w:t>
            </w:r>
          </w:p>
        </w:tc>
        <w:tc>
          <w:tcPr>
            <w:tcW w:w="3686" w:type="dxa"/>
            <w:noWrap w:val="0"/>
            <w:vAlign w:val="top"/>
          </w:tcPr>
          <w:p w14:paraId="73539B7B">
            <w:pPr>
              <w:jc w:val="both"/>
            </w:pPr>
            <w:r>
              <w:t>Проведение работы по созданию условий для деятельности на территории  муниципального образования «Сельское поселение Образцово-Травинский сельсовет Камызякского муниципального района Астраханской области» добровольных формирований населения по охране общественного порядка</w:t>
            </w:r>
          </w:p>
        </w:tc>
        <w:tc>
          <w:tcPr>
            <w:tcW w:w="1833" w:type="dxa"/>
            <w:noWrap w:val="0"/>
            <w:vAlign w:val="top"/>
          </w:tcPr>
          <w:p w14:paraId="6537AEA8">
            <w:pPr>
              <w:jc w:val="both"/>
            </w:pPr>
            <w:r>
              <w:t>2024-2026 годы</w:t>
            </w:r>
          </w:p>
        </w:tc>
        <w:tc>
          <w:tcPr>
            <w:tcW w:w="2277" w:type="dxa"/>
            <w:noWrap w:val="0"/>
            <w:vAlign w:val="top"/>
          </w:tcPr>
          <w:p w14:paraId="1706930C">
            <w:pPr>
              <w:jc w:val="both"/>
            </w:pPr>
            <w:r>
              <w:t>Без финансирования</w:t>
            </w:r>
          </w:p>
        </w:tc>
        <w:tc>
          <w:tcPr>
            <w:tcW w:w="1947" w:type="dxa"/>
            <w:noWrap w:val="0"/>
            <w:vAlign w:val="top"/>
          </w:tcPr>
          <w:p w14:paraId="47744A9B">
            <w:pPr>
              <w:jc w:val="both"/>
            </w:pPr>
            <w:r>
              <w:t>-</w:t>
            </w:r>
          </w:p>
        </w:tc>
        <w:tc>
          <w:tcPr>
            <w:tcW w:w="2113" w:type="dxa"/>
            <w:noWrap w:val="0"/>
            <w:vAlign w:val="top"/>
          </w:tcPr>
          <w:p w14:paraId="00FD672A">
            <w:pPr>
              <w:jc w:val="both"/>
            </w:pPr>
            <w:r>
              <w:t>Администрация муниципального образования «Сельское поселение Образцово-Травинский сельсовет Камызякского муниципального района Астраханской области»</w:t>
            </w:r>
          </w:p>
          <w:p w14:paraId="05512729">
            <w:pPr>
              <w:jc w:val="both"/>
            </w:pPr>
          </w:p>
        </w:tc>
        <w:tc>
          <w:tcPr>
            <w:tcW w:w="2603" w:type="dxa"/>
            <w:noWrap w:val="0"/>
            <w:vAlign w:val="top"/>
          </w:tcPr>
          <w:p w14:paraId="3BBF18DF">
            <w:pPr>
              <w:jc w:val="both"/>
            </w:pPr>
            <w:r>
              <w:t>Охрана общественного порядка</w:t>
            </w:r>
          </w:p>
        </w:tc>
      </w:tr>
      <w:tr w14:paraId="3B898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57874FAB">
            <w:pPr>
              <w:jc w:val="both"/>
            </w:pPr>
            <w:r>
              <w:t>5</w:t>
            </w:r>
          </w:p>
        </w:tc>
        <w:tc>
          <w:tcPr>
            <w:tcW w:w="3686" w:type="dxa"/>
            <w:noWrap w:val="0"/>
            <w:vAlign w:val="top"/>
          </w:tcPr>
          <w:p w14:paraId="4B1E4F2E">
            <w:pPr>
              <w:jc w:val="both"/>
            </w:pPr>
            <w:r>
              <w:t>Проведение проверок организаций на предмет выявления фактов незаконной трудовой деятельности иностранных граждан без  соответствующего документального оформления  на территории муниципального образования «Сельское поселение Образцово-Травинский сельсовет Камызякского муниципального района Астраханской области»</w:t>
            </w:r>
          </w:p>
        </w:tc>
        <w:tc>
          <w:tcPr>
            <w:tcW w:w="1833" w:type="dxa"/>
            <w:noWrap w:val="0"/>
            <w:vAlign w:val="top"/>
          </w:tcPr>
          <w:p w14:paraId="56F16738">
            <w:pPr>
              <w:jc w:val="both"/>
            </w:pPr>
            <w:r>
              <w:t>2024-2026 годы</w:t>
            </w:r>
          </w:p>
        </w:tc>
        <w:tc>
          <w:tcPr>
            <w:tcW w:w="2277" w:type="dxa"/>
            <w:noWrap w:val="0"/>
            <w:vAlign w:val="top"/>
          </w:tcPr>
          <w:p w14:paraId="02764787">
            <w:pPr>
              <w:jc w:val="both"/>
            </w:pPr>
            <w:r>
              <w:t>Без финансирования</w:t>
            </w:r>
          </w:p>
        </w:tc>
        <w:tc>
          <w:tcPr>
            <w:tcW w:w="1947" w:type="dxa"/>
            <w:noWrap w:val="0"/>
            <w:vAlign w:val="top"/>
          </w:tcPr>
          <w:p w14:paraId="41011D31">
            <w:pPr>
              <w:jc w:val="both"/>
            </w:pPr>
            <w:r>
              <w:t>-</w:t>
            </w:r>
          </w:p>
        </w:tc>
        <w:tc>
          <w:tcPr>
            <w:tcW w:w="2113" w:type="dxa"/>
            <w:noWrap w:val="0"/>
            <w:vAlign w:val="top"/>
          </w:tcPr>
          <w:p w14:paraId="0C9DF030">
            <w:pPr>
              <w:jc w:val="both"/>
            </w:pPr>
            <w:r>
              <w:t>Администрация муниципального образования «Сельское поселение Образцово-Травинский сельсовет Камызякского муниципального района Астраханской области»</w:t>
            </w:r>
          </w:p>
        </w:tc>
        <w:tc>
          <w:tcPr>
            <w:tcW w:w="2603" w:type="dxa"/>
            <w:noWrap w:val="0"/>
            <w:vAlign w:val="top"/>
          </w:tcPr>
          <w:p w14:paraId="613CFF62">
            <w:pPr>
              <w:jc w:val="both"/>
            </w:pPr>
            <w:r>
              <w:t>Профилактика правонарушений</w:t>
            </w:r>
          </w:p>
        </w:tc>
      </w:tr>
      <w:tr w14:paraId="03929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79073AFB">
            <w:pPr>
              <w:jc w:val="both"/>
            </w:pPr>
            <w:r>
              <w:t>6</w:t>
            </w:r>
          </w:p>
        </w:tc>
        <w:tc>
          <w:tcPr>
            <w:tcW w:w="3686" w:type="dxa"/>
            <w:noWrap w:val="0"/>
            <w:vAlign w:val="top"/>
          </w:tcPr>
          <w:p w14:paraId="4849BCB7">
            <w:pPr>
              <w:jc w:val="both"/>
            </w:pPr>
            <w:r>
              <w:t>Участие в ежегодных межведомственных оперативно - профилактических операциях «Конопля», направленных на выявление участков дикорастущей конопли на территории муниципального образования «Сельское поселение Образцово-Травинский сельсовет Камызякского муниципального района Астраханской области»  и её уничтожению</w:t>
            </w:r>
          </w:p>
        </w:tc>
        <w:tc>
          <w:tcPr>
            <w:tcW w:w="1833" w:type="dxa"/>
            <w:noWrap w:val="0"/>
            <w:vAlign w:val="top"/>
          </w:tcPr>
          <w:p w14:paraId="21667BAD">
            <w:pPr>
              <w:jc w:val="both"/>
            </w:pPr>
            <w:r>
              <w:t>2024-2026 годы</w:t>
            </w:r>
          </w:p>
        </w:tc>
        <w:tc>
          <w:tcPr>
            <w:tcW w:w="2277" w:type="dxa"/>
            <w:noWrap w:val="0"/>
            <w:vAlign w:val="top"/>
          </w:tcPr>
          <w:p w14:paraId="33C5F656">
            <w:pPr>
              <w:jc w:val="both"/>
            </w:pPr>
            <w:r>
              <w:t>Бюджет МО «Сельское поселение Образцово-Травинский сельсовет Камызякского муниципального района Астраханской области»</w:t>
            </w:r>
          </w:p>
        </w:tc>
        <w:tc>
          <w:tcPr>
            <w:tcW w:w="1947" w:type="dxa"/>
            <w:noWrap w:val="0"/>
            <w:vAlign w:val="top"/>
          </w:tcPr>
          <w:p w14:paraId="4FF82B40">
            <w:pPr>
              <w:jc w:val="both"/>
              <w:rPr>
                <w:rFonts w:hint="default"/>
                <w:lang w:val="ru-RU"/>
              </w:rPr>
            </w:pPr>
            <w:r>
              <w:t>2024–</w:t>
            </w:r>
            <w:r>
              <w:rPr>
                <w:rFonts w:hint="default"/>
                <w:lang w:val="ru-RU"/>
              </w:rPr>
              <w:t xml:space="preserve"> </w:t>
            </w:r>
          </w:p>
          <w:p w14:paraId="7108E479">
            <w:pPr>
              <w:jc w:val="both"/>
            </w:pPr>
            <w:r>
              <w:t>2025–10000 руб.</w:t>
            </w:r>
          </w:p>
          <w:p w14:paraId="6DB60622">
            <w:pPr>
              <w:jc w:val="both"/>
            </w:pPr>
            <w:r>
              <w:t>2026–10000 руб.</w:t>
            </w:r>
          </w:p>
        </w:tc>
        <w:tc>
          <w:tcPr>
            <w:tcW w:w="2113" w:type="dxa"/>
            <w:noWrap w:val="0"/>
            <w:vAlign w:val="top"/>
          </w:tcPr>
          <w:p w14:paraId="3DC29594">
            <w:pPr>
              <w:jc w:val="both"/>
            </w:pPr>
            <w:r>
              <w:t>Администрация муниципального образования «Сельское поселение Образцово-Травинский сельсовет Камызякского муниципального района Астраханской области»</w:t>
            </w:r>
          </w:p>
        </w:tc>
        <w:tc>
          <w:tcPr>
            <w:tcW w:w="2603" w:type="dxa"/>
            <w:noWrap w:val="0"/>
            <w:vAlign w:val="top"/>
          </w:tcPr>
          <w:p w14:paraId="02D78EDF">
            <w:pPr>
              <w:jc w:val="both"/>
            </w:pPr>
            <w:r>
              <w:t>Обеспечение комплексных мероприятий по борьбе с незаконным оборотом наркотиков</w:t>
            </w:r>
          </w:p>
        </w:tc>
      </w:tr>
      <w:tr w14:paraId="3D56C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4F4446B3">
            <w:pPr>
              <w:jc w:val="both"/>
            </w:pPr>
            <w:r>
              <w:t>7</w:t>
            </w:r>
          </w:p>
        </w:tc>
        <w:tc>
          <w:tcPr>
            <w:tcW w:w="3686" w:type="dxa"/>
            <w:noWrap w:val="0"/>
            <w:vAlign w:val="top"/>
          </w:tcPr>
          <w:p w14:paraId="4A731795">
            <w:pPr>
              <w:jc w:val="both"/>
            </w:pPr>
            <w:r>
              <w:t>Трудоустройство подростков в возрасте 14-18 лет  в летний период</w:t>
            </w:r>
          </w:p>
        </w:tc>
        <w:tc>
          <w:tcPr>
            <w:tcW w:w="1833" w:type="dxa"/>
            <w:noWrap w:val="0"/>
            <w:vAlign w:val="top"/>
          </w:tcPr>
          <w:p w14:paraId="1435996B">
            <w:pPr>
              <w:jc w:val="both"/>
            </w:pPr>
            <w:r>
              <w:t>2024-2026 годы</w:t>
            </w:r>
          </w:p>
        </w:tc>
        <w:tc>
          <w:tcPr>
            <w:tcW w:w="2277" w:type="dxa"/>
            <w:noWrap w:val="0"/>
            <w:vAlign w:val="top"/>
          </w:tcPr>
          <w:p w14:paraId="6C38447C">
            <w:pPr>
              <w:jc w:val="both"/>
            </w:pPr>
            <w:r>
              <w:t>Бюджет МО «Сельское поселение Образцово-Травинский сельсовет Камызякского муниципального района Астраханской области»</w:t>
            </w:r>
          </w:p>
        </w:tc>
        <w:tc>
          <w:tcPr>
            <w:tcW w:w="1947" w:type="dxa"/>
            <w:noWrap w:val="0"/>
            <w:vAlign w:val="top"/>
          </w:tcPr>
          <w:p w14:paraId="45D26E98">
            <w:pPr>
              <w:numPr>
                <w:ilvl w:val="0"/>
                <w:numId w:val="3"/>
              </w:numPr>
              <w:jc w:val="left"/>
            </w:pPr>
            <w:r>
              <w:rPr>
                <w:rFonts w:hint="default"/>
                <w:lang w:val="ru-RU"/>
              </w:rPr>
              <w:t>17463, 15</w:t>
            </w:r>
            <w:r>
              <w:t xml:space="preserve"> руб.</w:t>
            </w:r>
          </w:p>
          <w:p w14:paraId="25E08A87">
            <w:pPr>
              <w:jc w:val="both"/>
            </w:pPr>
            <w:r>
              <w:t>2025- 50000 руб.</w:t>
            </w:r>
          </w:p>
          <w:p w14:paraId="1F1C0AA5">
            <w:pPr>
              <w:jc w:val="both"/>
            </w:pPr>
            <w:r>
              <w:t>2026–50000 руб.</w:t>
            </w:r>
          </w:p>
        </w:tc>
        <w:tc>
          <w:tcPr>
            <w:tcW w:w="2113" w:type="dxa"/>
            <w:noWrap w:val="0"/>
            <w:vAlign w:val="top"/>
          </w:tcPr>
          <w:p w14:paraId="23888300">
            <w:pPr>
              <w:jc w:val="both"/>
            </w:pPr>
            <w:r>
              <w:t>Администрация муниципального образования «Сельское поселение Образцово-Травинский сельсовет Камызякского муниципального района Астраханской области»</w:t>
            </w:r>
          </w:p>
        </w:tc>
        <w:tc>
          <w:tcPr>
            <w:tcW w:w="2603" w:type="dxa"/>
            <w:noWrap w:val="0"/>
            <w:vAlign w:val="top"/>
          </w:tcPr>
          <w:p w14:paraId="49E2ABC3">
            <w:pPr>
              <w:jc w:val="both"/>
            </w:pPr>
            <w:r>
              <w:t>Занятость подростков в летний каникулярный период, снижение уровня преступности на улицах поселений.</w:t>
            </w:r>
          </w:p>
        </w:tc>
      </w:tr>
      <w:tr w14:paraId="5FE33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3C1DA9CA">
            <w:pPr>
              <w:jc w:val="both"/>
            </w:pPr>
            <w:r>
              <w:t>8</w:t>
            </w:r>
          </w:p>
        </w:tc>
        <w:tc>
          <w:tcPr>
            <w:tcW w:w="3686" w:type="dxa"/>
            <w:noWrap w:val="0"/>
            <w:vAlign w:val="top"/>
          </w:tcPr>
          <w:p w14:paraId="7D9A85AA">
            <w:pPr>
              <w:jc w:val="both"/>
            </w:pPr>
            <w:r>
              <w:t>Организация и проведение ночных рейдов по выявлению несовершеннолетних в ночное время суток (с 22 до 6 часов) в общественных местах</w:t>
            </w:r>
            <w:r>
              <w:rPr>
                <w:rFonts w:ascii="Calibri" w:hAnsi="Calibri"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без сопровождения родителей или лиц их заменяющих</w:t>
            </w:r>
          </w:p>
        </w:tc>
        <w:tc>
          <w:tcPr>
            <w:tcW w:w="1833" w:type="dxa"/>
            <w:noWrap w:val="0"/>
            <w:vAlign w:val="top"/>
          </w:tcPr>
          <w:p w14:paraId="2AA7AFBF">
            <w:pPr>
              <w:jc w:val="both"/>
            </w:pPr>
            <w:r>
              <w:t>2024-2026 годы</w:t>
            </w:r>
          </w:p>
        </w:tc>
        <w:tc>
          <w:tcPr>
            <w:tcW w:w="2277" w:type="dxa"/>
            <w:noWrap w:val="0"/>
            <w:vAlign w:val="top"/>
          </w:tcPr>
          <w:p w14:paraId="3E95C783">
            <w:pPr>
              <w:jc w:val="both"/>
            </w:pPr>
            <w:r>
              <w:t>Без финансирования</w:t>
            </w:r>
          </w:p>
        </w:tc>
        <w:tc>
          <w:tcPr>
            <w:tcW w:w="1947" w:type="dxa"/>
            <w:noWrap w:val="0"/>
            <w:vAlign w:val="top"/>
          </w:tcPr>
          <w:p w14:paraId="7B4BEA47">
            <w:pPr>
              <w:jc w:val="both"/>
            </w:pPr>
            <w:r>
              <w:t>-</w:t>
            </w:r>
          </w:p>
        </w:tc>
        <w:tc>
          <w:tcPr>
            <w:tcW w:w="2113" w:type="dxa"/>
            <w:noWrap w:val="0"/>
            <w:vAlign w:val="top"/>
          </w:tcPr>
          <w:p w14:paraId="1885CE21">
            <w:pPr>
              <w:jc w:val="both"/>
            </w:pPr>
            <w:r>
              <w:t>Администрация муниципального образования «Сельское поселение Образцово-Травинский сельсовет Камызякского муниципального района Астраханской области»</w:t>
            </w:r>
          </w:p>
        </w:tc>
        <w:tc>
          <w:tcPr>
            <w:tcW w:w="2603" w:type="dxa"/>
            <w:noWrap w:val="0"/>
            <w:vAlign w:val="top"/>
          </w:tcPr>
          <w:p w14:paraId="2DD80152">
            <w:r>
              <w:rPr>
                <w:rFonts w:eastAsia="Calibri"/>
                <w:lang w:eastAsia="en-US"/>
              </w:rPr>
              <w:t>Защита детей и подростков от негативных факторов, влияющих на их развитие, предупреждает преступления и правонарушения, совершаемые несовершеннолетними, а также противоправные деяния, где объектом преступных посягательств являются несовершеннолетние.</w:t>
            </w:r>
          </w:p>
        </w:tc>
      </w:tr>
      <w:tr w14:paraId="76B0C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444DE08A">
            <w:pPr>
              <w:jc w:val="both"/>
            </w:pPr>
          </w:p>
        </w:tc>
        <w:tc>
          <w:tcPr>
            <w:tcW w:w="3686" w:type="dxa"/>
            <w:noWrap w:val="0"/>
            <w:vAlign w:val="top"/>
          </w:tcPr>
          <w:p w14:paraId="26430E0D">
            <w:pPr>
              <w:jc w:val="both"/>
            </w:pPr>
            <w:r>
              <w:t>Всего по программе:</w:t>
            </w:r>
          </w:p>
        </w:tc>
        <w:tc>
          <w:tcPr>
            <w:tcW w:w="1833" w:type="dxa"/>
            <w:noWrap w:val="0"/>
            <w:vAlign w:val="top"/>
          </w:tcPr>
          <w:p w14:paraId="2B8BAEBD">
            <w:pPr>
              <w:jc w:val="both"/>
            </w:pPr>
          </w:p>
        </w:tc>
        <w:tc>
          <w:tcPr>
            <w:tcW w:w="2277" w:type="dxa"/>
            <w:noWrap w:val="0"/>
            <w:vAlign w:val="top"/>
          </w:tcPr>
          <w:p w14:paraId="50566547">
            <w:pPr>
              <w:jc w:val="both"/>
            </w:pPr>
          </w:p>
        </w:tc>
        <w:tc>
          <w:tcPr>
            <w:tcW w:w="1947" w:type="dxa"/>
            <w:noWrap w:val="0"/>
            <w:vAlign w:val="top"/>
          </w:tcPr>
          <w:p w14:paraId="5FF4BB45">
            <w:pPr>
              <w:jc w:val="left"/>
            </w:pPr>
            <w:r>
              <w:t>2024-</w:t>
            </w:r>
            <w:r>
              <w:rPr>
                <w:rFonts w:hint="default"/>
                <w:lang w:val="ru-RU"/>
              </w:rPr>
              <w:t>17463,15</w:t>
            </w:r>
            <w:r>
              <w:t xml:space="preserve"> руб.</w:t>
            </w:r>
          </w:p>
          <w:p w14:paraId="5C71B1BE">
            <w:pPr>
              <w:jc w:val="both"/>
            </w:pPr>
            <w:r>
              <w:t>2025-60000 руб.</w:t>
            </w:r>
          </w:p>
          <w:p w14:paraId="5D84744F">
            <w:pPr>
              <w:jc w:val="both"/>
            </w:pPr>
            <w:r>
              <w:t>2026-60000 руб.</w:t>
            </w:r>
          </w:p>
        </w:tc>
        <w:tc>
          <w:tcPr>
            <w:tcW w:w="2113" w:type="dxa"/>
            <w:noWrap w:val="0"/>
            <w:vAlign w:val="top"/>
          </w:tcPr>
          <w:p w14:paraId="41D3972B">
            <w:pPr>
              <w:jc w:val="both"/>
            </w:pPr>
          </w:p>
        </w:tc>
        <w:tc>
          <w:tcPr>
            <w:tcW w:w="2603" w:type="dxa"/>
            <w:noWrap w:val="0"/>
            <w:vAlign w:val="top"/>
          </w:tcPr>
          <w:p w14:paraId="767CF8D1">
            <w:pPr>
              <w:jc w:val="both"/>
            </w:pPr>
          </w:p>
        </w:tc>
      </w:tr>
    </w:tbl>
    <w:p w14:paraId="6B7FBF70"/>
    <w:sectPr>
      <w:pgSz w:w="16838" w:h="11906" w:orient="landscape"/>
      <w:pgMar w:top="132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318BFF">
    <w:pPr>
      <w:pStyle w:val="7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3</w:t>
    </w:r>
    <w:r>
      <w:rPr>
        <w:rStyle w:val="6"/>
      </w:rPr>
      <w:fldChar w:fldCharType="end"/>
    </w:r>
  </w:p>
  <w:p w14:paraId="565D4314"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8A458">
    <w:pPr>
      <w:pStyle w:val="7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713B3A15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048CE0"/>
    <w:multiLevelType w:val="singleLevel"/>
    <w:tmpl w:val="9F048CE0"/>
    <w:lvl w:ilvl="0" w:tentative="0">
      <w:start w:val="2024"/>
      <w:numFmt w:val="decimal"/>
      <w:suff w:val="space"/>
      <w:lvlText w:val="%1-"/>
      <w:lvlJc w:val="left"/>
    </w:lvl>
  </w:abstractNum>
  <w:abstractNum w:abstractNumId="1">
    <w:nsid w:val="E5D67D4E"/>
    <w:multiLevelType w:val="singleLevel"/>
    <w:tmpl w:val="E5D67D4E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77511FA7"/>
    <w:multiLevelType w:val="multilevel"/>
    <w:tmpl w:val="77511FA7"/>
    <w:lvl w:ilvl="0" w:tentative="0">
      <w:start w:val="1"/>
      <w:numFmt w:val="bullet"/>
      <w:lvlText w:val="-"/>
      <w:lvlJc w:val="left"/>
      <w:pPr>
        <w:tabs>
          <w:tab w:val="left" w:pos="170"/>
        </w:tabs>
        <w:ind w:left="170" w:hanging="17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9109A"/>
    <w:rsid w:val="1F8305BA"/>
    <w:rsid w:val="1F840209"/>
    <w:rsid w:val="2B0B78C0"/>
    <w:rsid w:val="39ED1478"/>
    <w:rsid w:val="62D87FE0"/>
    <w:rsid w:val="698F2812"/>
    <w:rsid w:val="73FE781C"/>
    <w:rsid w:val="7D95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kern w:val="1"/>
      <w:sz w:val="24"/>
      <w:szCs w:val="24"/>
      <w:lang w:val="ru-RU" w:eastAsia="ar-SA" w:bidi="ar-SA"/>
    </w:rPr>
  </w:style>
  <w:style w:type="paragraph" w:styleId="2">
    <w:name w:val="heading 1"/>
    <w:basedOn w:val="1"/>
    <w:next w:val="3"/>
    <w:qFormat/>
    <w:uiPriority w:val="0"/>
    <w:pPr>
      <w:keepNext/>
      <w:tabs>
        <w:tab w:val="left" w:pos="432"/>
      </w:tabs>
      <w:ind w:left="432" w:hanging="432"/>
      <w:jc w:val="right"/>
      <w:outlineLvl w:val="0"/>
    </w:pPr>
    <w:rPr>
      <w:sz w:val="28"/>
      <w:szCs w:val="20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before="0" w:after="120"/>
    </w:pPr>
  </w:style>
  <w:style w:type="character" w:styleId="6">
    <w:name w:val="page number"/>
    <w:basedOn w:val="4"/>
    <w:qFormat/>
    <w:uiPriority w:val="0"/>
  </w:style>
  <w:style w:type="paragraph" w:styleId="7">
    <w:name w:val="header"/>
    <w:basedOn w:val="1"/>
    <w:qFormat/>
    <w:uiPriority w:val="0"/>
    <w:pPr>
      <w:widowControl w:val="0"/>
      <w:tabs>
        <w:tab w:val="center" w:pos="4536"/>
        <w:tab w:val="right" w:pos="9072"/>
      </w:tabs>
      <w:autoSpaceDE w:val="0"/>
      <w:autoSpaceDN w:val="0"/>
    </w:pPr>
    <w:rPr>
      <w:rFonts w:ascii="Arial" w:hAnsi="Arial"/>
      <w:sz w:val="20"/>
      <w:szCs w:val="20"/>
    </w:rPr>
  </w:style>
  <w:style w:type="paragraph" w:styleId="8">
    <w:name w:val="Body Text Indent 2"/>
    <w:basedOn w:val="1"/>
    <w:qFormat/>
    <w:uiPriority w:val="0"/>
    <w:pPr>
      <w:widowControl w:val="0"/>
      <w:autoSpaceDE w:val="0"/>
      <w:autoSpaceDN w:val="0"/>
      <w:ind w:firstLine="567"/>
      <w:jc w:val="both"/>
    </w:pPr>
    <w:rPr>
      <w:sz w:val="28"/>
      <w:szCs w:val="28"/>
    </w:rPr>
  </w:style>
  <w:style w:type="paragraph" w:styleId="9">
    <w:name w:val="List Paragraph"/>
    <w:basedOn w:val="1"/>
    <w:qFormat/>
    <w:uiPriority w:val="34"/>
    <w:pPr>
      <w:ind w:left="708"/>
    </w:pPr>
  </w:style>
  <w:style w:type="paragraph" w:customStyle="1" w:styleId="10">
    <w:name w:val="ConsPlusTitle"/>
    <w:qFormat/>
    <w:uiPriority w:val="0"/>
    <w:pPr>
      <w:suppressAutoHyphens/>
    </w:pPr>
    <w:rPr>
      <w:rFonts w:ascii="Times New Roman" w:hAnsi="Times New Roman" w:eastAsia="Times New Roman" w:cs="Times New Roman"/>
      <w:b/>
      <w:bCs/>
      <w:kern w:val="1"/>
      <w:sz w:val="24"/>
      <w:szCs w:val="24"/>
      <w:lang w:val="ru-RU" w:eastAsia="ar-SA" w:bidi="ar-SA"/>
    </w:rPr>
  </w:style>
  <w:style w:type="paragraph" w:customStyle="1" w:styleId="11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styleId="12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2025-01-28T09:04:00Z</dcterms:created>
  <dc:creator>Пользователь</dc:creator>
  <cp:lastModifiedBy>Пользователь</cp:lastModifiedBy>
  <cp:lastPrinted>2025-02-10T10:56:00Z</cp:lastPrinted>
  <dcterms:modified xsi:type="dcterms:W3CDTF">2025-02-19T10:05:03Z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FE8999871B4140F3996716EFFB7DA5D3_13</vt:lpwstr>
  </property>
</Properties>
</file>