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Times New Roman" w:hAnsi="Times New Roman"/>
          <w:sz w:val="24"/>
          <w:szCs w:val="24"/>
        </w:rPr>
      </w:pPr>
      <w:bookmarkStart w:id="21" w:name="_GoBack"/>
      <w:bookmarkEnd w:id="21"/>
      <w:r>
        <w:rPr>
          <w:rFonts w:ascii="Times New Roman" w:hAnsi="Times New Roman"/>
          <w:sz w:val="24"/>
          <w:szCs w:val="24"/>
        </w:rPr>
        <w:t>АДМИНИСТРАЦИЯ МУНИЦИПАЛЬНОГО ОБРАЗОВАНИЯ</w:t>
      </w:r>
    </w:p>
    <w:p>
      <w:pPr>
        <w:contextualSpacing/>
        <w:jc w:val="center"/>
        <w:rPr>
          <w:rFonts w:ascii="Times New Roman" w:hAnsi="Times New Roman"/>
          <w:sz w:val="24"/>
          <w:szCs w:val="24"/>
        </w:rPr>
      </w:pPr>
      <w:r>
        <w:rPr>
          <w:rFonts w:ascii="Times New Roman" w:hAnsi="Times New Roman"/>
          <w:sz w:val="24"/>
          <w:szCs w:val="24"/>
        </w:rPr>
        <w:t xml:space="preserve">«СЕЛЬСКОЕ ПОСЕЛЕНИЕ ОБРАЗЦОВО-ТРАВИНСКИЙ СЕЛЬСОВЕТ </w:t>
      </w:r>
    </w:p>
    <w:p>
      <w:pPr>
        <w:contextualSpacing/>
        <w:jc w:val="center"/>
        <w:rPr>
          <w:rFonts w:ascii="Times New Roman" w:hAnsi="Times New Roman"/>
          <w:sz w:val="24"/>
          <w:szCs w:val="24"/>
        </w:rPr>
      </w:pPr>
      <w:r>
        <w:rPr>
          <w:rFonts w:ascii="Times New Roman" w:hAnsi="Times New Roman"/>
          <w:sz w:val="24"/>
          <w:szCs w:val="24"/>
        </w:rPr>
        <w:t>КАМЫЗЯКСКОГО МУНИЦИПАЛЬНОГО РАЙОНА</w:t>
      </w:r>
    </w:p>
    <w:p>
      <w:pPr>
        <w:contextualSpacing/>
        <w:jc w:val="center"/>
        <w:rPr>
          <w:rFonts w:ascii="Times New Roman" w:hAnsi="Times New Roman"/>
          <w:sz w:val="24"/>
          <w:szCs w:val="24"/>
        </w:rPr>
      </w:pPr>
      <w:r>
        <w:rPr>
          <w:rFonts w:ascii="Times New Roman" w:hAnsi="Times New Roman"/>
          <w:sz w:val="24"/>
          <w:szCs w:val="24"/>
        </w:rPr>
        <w:t xml:space="preserve"> АСТРАХАНСКОЙ ОБЛАСТИ»</w:t>
      </w:r>
    </w:p>
    <w:p>
      <w:pPr>
        <w:jc w:val="center"/>
        <w:rPr>
          <w:rStyle w:val="20"/>
          <w:rFonts w:ascii="Times New Roman" w:hAnsi="Times New Roman"/>
          <w:b w:val="0"/>
          <w:color w:val="000000" w:themeColor="text1"/>
          <w:sz w:val="24"/>
          <w:szCs w:val="24"/>
          <w14:textFill>
            <w14:solidFill>
              <w14:schemeClr w14:val="tx1"/>
            </w14:solidFill>
          </w14:textFill>
        </w:rPr>
      </w:pPr>
    </w:p>
    <w:p>
      <w:pPr>
        <w:jc w:val="center"/>
        <w:rPr>
          <w:rStyle w:val="20"/>
          <w:rFonts w:ascii="Times New Roman" w:hAnsi="Times New Roman"/>
          <w:color w:val="000000" w:themeColor="text1"/>
          <w:sz w:val="24"/>
          <w:szCs w:val="24"/>
          <w14:textFill>
            <w14:solidFill>
              <w14:schemeClr w14:val="tx1"/>
            </w14:solidFill>
          </w14:textFill>
        </w:rPr>
      </w:pPr>
      <w:r>
        <w:rPr>
          <w:rStyle w:val="20"/>
          <w:rFonts w:ascii="Times New Roman" w:hAnsi="Times New Roman"/>
          <w:color w:val="000000" w:themeColor="text1"/>
          <w:sz w:val="24"/>
          <w:szCs w:val="24"/>
          <w14:textFill>
            <w14:solidFill>
              <w14:schemeClr w14:val="tx1"/>
            </w14:solidFill>
          </w14:textFill>
        </w:rPr>
        <w:t>ПОСТАНОВЛЕНИЕ</w:t>
      </w:r>
    </w:p>
    <w:p>
      <w:pPr>
        <w:pStyle w:val="21"/>
        <w:shd w:val="clear" w:color="auto" w:fill="auto"/>
        <w:spacing w:after="0" w:line="240" w:lineRule="auto"/>
        <w:jc w:val="left"/>
        <w:rPr>
          <w:rStyle w:val="12"/>
          <w:b w:val="0"/>
          <w:bCs w:val="0"/>
          <w:color w:val="000000"/>
          <w:sz w:val="24"/>
          <w:szCs w:val="24"/>
        </w:rPr>
      </w:pPr>
      <w:r>
        <w:rPr>
          <w:rStyle w:val="12"/>
          <w:b w:val="0"/>
          <w:bCs w:val="0"/>
          <w:color w:val="000000"/>
          <w:sz w:val="24"/>
          <w:szCs w:val="24"/>
        </w:rPr>
        <w:t>24.03.2023 г</w:t>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 xml:space="preserve">                     </w:t>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ab/>
      </w:r>
      <w:r>
        <w:rPr>
          <w:rStyle w:val="12"/>
          <w:b w:val="0"/>
          <w:bCs w:val="0"/>
          <w:color w:val="000000"/>
          <w:sz w:val="24"/>
          <w:szCs w:val="24"/>
        </w:rPr>
        <w:t xml:space="preserve">     №40</w:t>
      </w:r>
    </w:p>
    <w:p>
      <w:pPr>
        <w:suppressAutoHyphens/>
        <w:spacing w:after="0" w:line="240" w:lineRule="auto"/>
        <w:rPr>
          <w:rFonts w:ascii="Times New Roman" w:hAnsi="Times New Roman"/>
          <w:b/>
          <w:bCs/>
          <w:color w:val="000000"/>
          <w:sz w:val="24"/>
          <w:szCs w:val="24"/>
          <w:lang w:eastAsia="ar-SA"/>
        </w:rPr>
      </w:pPr>
    </w:p>
    <w:p>
      <w:pPr>
        <w:tabs>
          <w:tab w:val="left" w:pos="5103"/>
        </w:tabs>
        <w:suppressAutoHyphens/>
        <w:spacing w:after="0" w:line="240" w:lineRule="auto"/>
        <w:ind w:right="5577"/>
        <w:jc w:val="both"/>
        <w:rPr>
          <w:rFonts w:ascii="Times New Roman" w:hAnsi="Times New Roman"/>
          <w:bCs/>
          <w:sz w:val="24"/>
          <w:szCs w:val="24"/>
          <w:lang w:eastAsia="ar-SA"/>
        </w:rPr>
      </w:pPr>
      <w:r>
        <w:rPr>
          <w:rFonts w:ascii="Times New Roman" w:hAnsi="Times New Roman"/>
          <w:bCs/>
          <w:sz w:val="24"/>
          <w:szCs w:val="24"/>
          <w:lang w:eastAsia="ar-SA"/>
        </w:rPr>
        <w:t xml:space="preserve">Об утверждении административного регламента предоставления муниципальной услуги </w:t>
      </w:r>
      <w:bookmarkStart w:id="0" w:name="_Hlk99367791"/>
      <w:bookmarkStart w:id="1" w:name="_Hlk105427115"/>
      <w:r>
        <w:rPr>
          <w:rFonts w:ascii="Times New Roman" w:hAnsi="Times New Roman"/>
          <w:bCs/>
          <w:sz w:val="24"/>
          <w:szCs w:val="24"/>
          <w:lang w:eastAsia="ar-SA"/>
        </w:rPr>
        <w:t xml:space="preserve">«Предоставление письменных разъяснений налогоплательщикам по вопросам применения нормативных правовых актов 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rFonts w:ascii="Times New Roman" w:hAnsi="Times New Roman"/>
          <w:bCs/>
          <w:sz w:val="24"/>
          <w:szCs w:val="24"/>
          <w:lang w:eastAsia="ar-SA"/>
        </w:rPr>
        <w:t xml:space="preserve"> о местных налогах и сборах</w:t>
      </w:r>
      <w:bookmarkEnd w:id="0"/>
      <w:bookmarkEnd w:id="1"/>
      <w:r>
        <w:rPr>
          <w:rFonts w:ascii="Times New Roman" w:hAnsi="Times New Roman"/>
          <w:bCs/>
          <w:sz w:val="24"/>
          <w:szCs w:val="24"/>
          <w:lang w:eastAsia="ar-SA"/>
        </w:rPr>
        <w:t xml:space="preserve">» </w:t>
      </w:r>
    </w:p>
    <w:p>
      <w:pPr>
        <w:suppressAutoHyphens/>
        <w:spacing w:after="0" w:line="240" w:lineRule="auto"/>
        <w:jc w:val="center"/>
        <w:rPr>
          <w:rFonts w:ascii="Times New Roman" w:hAnsi="Times New Roman"/>
          <w:sz w:val="24"/>
          <w:szCs w:val="24"/>
          <w:lang w:eastAsia="ar-SA"/>
        </w:rPr>
      </w:pPr>
    </w:p>
    <w:p>
      <w:pPr>
        <w:suppressAutoHyphens/>
        <w:spacing w:after="120" w:line="240" w:lineRule="auto"/>
        <w:ind w:firstLine="567"/>
        <w:jc w:val="both"/>
        <w:rPr>
          <w:rFonts w:ascii="Times New Roman" w:hAnsi="Times New Roman"/>
          <w:sz w:val="24"/>
          <w:szCs w:val="24"/>
        </w:rPr>
      </w:pPr>
      <w:r>
        <w:rPr>
          <w:rFonts w:ascii="Times New Roman" w:hAnsi="Times New Roman" w:cs="Arial"/>
          <w:sz w:val="24"/>
          <w:szCs w:val="24"/>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 xml:space="preserve">, руководствуясь Уставом </w:t>
      </w:r>
      <w:bookmarkStart w:id="2" w:name="_Hlk94090791"/>
      <w:bookmarkStart w:id="3" w:name="_Hlk94089191"/>
      <w:r>
        <w:rPr>
          <w:rFonts w:ascii="Times New Roman" w:hAnsi="Times New Roman"/>
          <w:bCs/>
          <w:sz w:val="24"/>
          <w:szCs w:val="24"/>
        </w:rPr>
        <w:t xml:space="preserve">муниципального образования </w:t>
      </w:r>
      <w:bookmarkEnd w:id="2"/>
      <w:bookmarkEnd w:id="3"/>
      <w:r>
        <w:rPr>
          <w:rFonts w:ascii="Times New Roman" w:hAnsi="Times New Roman"/>
          <w:sz w:val="24"/>
          <w:szCs w:val="24"/>
        </w:rPr>
        <w:t>«Сельское поселение Образцово-Травинский сельсовет Камызякского муниципального район Астраханской области», Администрация</w:t>
      </w:r>
      <w:r>
        <w:rPr>
          <w:rFonts w:ascii="Times New Roman" w:hAnsi="Times New Roman"/>
          <w:bCs/>
          <w:sz w:val="24"/>
          <w:szCs w:val="24"/>
          <w:lang w:eastAsia="ar-SA"/>
        </w:rPr>
        <w:t xml:space="preserve"> </w:t>
      </w:r>
      <w:r>
        <w:rPr>
          <w:rFonts w:ascii="Times New Roman" w:hAnsi="Times New Roman"/>
          <w:bCs/>
          <w:sz w:val="24"/>
          <w:szCs w:val="24"/>
        </w:rPr>
        <w:t xml:space="preserve">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 Астраханской области»</w:t>
      </w:r>
    </w:p>
    <w:p>
      <w:pPr>
        <w:suppressAutoHyphens/>
        <w:spacing w:after="120" w:line="240" w:lineRule="auto"/>
        <w:jc w:val="both"/>
        <w:rPr>
          <w:rFonts w:ascii="Times New Roman" w:hAnsi="Times New Roman" w:cs="Arial"/>
          <w:b/>
          <w:bCs/>
          <w:sz w:val="24"/>
          <w:szCs w:val="24"/>
          <w:lang w:eastAsia="ar-SA"/>
        </w:rPr>
      </w:pPr>
      <w:r>
        <w:rPr>
          <w:rFonts w:ascii="Times New Roman" w:hAnsi="Times New Roman"/>
          <w:b/>
          <w:bCs/>
          <w:sz w:val="24"/>
          <w:szCs w:val="24"/>
        </w:rPr>
        <w:t>ПОСТАНОВЛЯЕТ:</w:t>
      </w:r>
      <w:r>
        <w:rPr>
          <w:rFonts w:ascii="Times New Roman" w:hAnsi="Times New Roman"/>
          <w:sz w:val="24"/>
          <w:szCs w:val="24"/>
          <w:lang w:eastAsia="ar-SA"/>
        </w:rPr>
        <w:tab/>
      </w:r>
    </w:p>
    <w:p>
      <w:pPr>
        <w:widowControl w:val="0"/>
        <w:tabs>
          <w:tab w:val="left" w:pos="298"/>
        </w:tabs>
        <w:spacing w:after="0" w:line="240" w:lineRule="auto"/>
        <w:ind w:left="20" w:right="20" w:firstLine="520"/>
        <w:jc w:val="both"/>
        <w:rPr>
          <w:rStyle w:val="19"/>
          <w:rFonts w:ascii="Times New Roman" w:hAnsi="Times New Roman"/>
          <w:color w:val="000000"/>
          <w:sz w:val="24"/>
          <w:szCs w:val="24"/>
        </w:rPr>
      </w:pPr>
      <w:r>
        <w:rPr>
          <w:rStyle w:val="19"/>
          <w:rFonts w:ascii="Times New Roman" w:hAnsi="Times New Roman"/>
          <w:color w:val="000000"/>
          <w:sz w:val="24"/>
          <w:szCs w:val="24"/>
        </w:rPr>
        <w:t>1. Утвердить прилагаемый Административный регламент предоставления муниципальной услуги "</w:t>
      </w:r>
      <w:bookmarkStart w:id="4" w:name="_Hlk94093005"/>
      <w:r>
        <w:rPr>
          <w:rFonts w:ascii="Times New Roman" w:hAnsi="Times New Roman"/>
          <w:color w:val="000000"/>
          <w:sz w:val="24"/>
          <w:szCs w:val="24"/>
        </w:rPr>
        <w:t xml:space="preserve">Предоставление письменных разъяснений налогоплательщикам по вопросам применения нормативных правовых актов </w:t>
      </w:r>
      <w:r>
        <w:rPr>
          <w:rFonts w:ascii="Times New Roman" w:hAnsi="Times New Roman"/>
          <w:bCs/>
          <w:color w:val="000000"/>
          <w:sz w:val="24"/>
          <w:szCs w:val="24"/>
        </w:rPr>
        <w:t xml:space="preserve">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 Астраханской области</w:t>
      </w:r>
      <w:r>
        <w:rPr>
          <w:sz w:val="24"/>
          <w:szCs w:val="24"/>
        </w:rPr>
        <w:t>»</w:t>
      </w:r>
      <w:bookmarkEnd w:id="4"/>
      <w:r>
        <w:rPr>
          <w:sz w:val="24"/>
          <w:szCs w:val="24"/>
        </w:rPr>
        <w:t xml:space="preserve"> </w:t>
      </w:r>
      <w:r>
        <w:rPr>
          <w:rFonts w:ascii="Times New Roman" w:hAnsi="Times New Roman"/>
          <w:sz w:val="24"/>
          <w:szCs w:val="24"/>
        </w:rPr>
        <w:t>о местных налогах и сборах</w:t>
      </w:r>
      <w:r>
        <w:rPr>
          <w:rStyle w:val="19"/>
          <w:rFonts w:ascii="Times New Roman" w:hAnsi="Times New Roman"/>
          <w:color w:val="000000"/>
          <w:sz w:val="24"/>
          <w:szCs w:val="24"/>
        </w:rPr>
        <w:t>.</w:t>
      </w:r>
    </w:p>
    <w:p>
      <w:pPr>
        <w:widowControl w:val="0"/>
        <w:tabs>
          <w:tab w:val="left" w:pos="298"/>
        </w:tabs>
        <w:spacing w:after="0" w:line="240" w:lineRule="auto"/>
        <w:ind w:left="20" w:right="20" w:firstLine="547"/>
        <w:jc w:val="both"/>
        <w:rPr>
          <w:rFonts w:ascii="Times New Roman" w:hAnsi="Times New Roman"/>
          <w:color w:val="000000"/>
          <w:sz w:val="24"/>
          <w:szCs w:val="24"/>
        </w:rPr>
      </w:pPr>
      <w:r>
        <w:rPr>
          <w:rFonts w:ascii="Times New Roman" w:hAnsi="Times New Roman"/>
          <w:color w:val="000000"/>
          <w:sz w:val="24"/>
          <w:szCs w:val="24"/>
        </w:rPr>
        <w:t>2. Признать утратившим силу постановление администрации МО «Образцово-Травинский сельсовет» от 16.07.2020 г. №88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«Образцово-Травинский сельсовет» Камызякского района о местных налогах и сборах».</w:t>
      </w:r>
    </w:p>
    <w:p>
      <w:pPr>
        <w:widowControl w:val="0"/>
        <w:tabs>
          <w:tab w:val="left" w:pos="298"/>
        </w:tabs>
        <w:spacing w:after="0" w:line="240" w:lineRule="auto"/>
        <w:ind w:left="20" w:right="20" w:firstLine="547"/>
        <w:jc w:val="both"/>
        <w:rPr>
          <w:rFonts w:ascii="Times New Roman" w:hAnsi="Times New Roman"/>
          <w:bCs/>
          <w:color w:val="000000"/>
          <w:sz w:val="24"/>
          <w:szCs w:val="24"/>
        </w:rPr>
      </w:pPr>
      <w:r>
        <w:rPr>
          <w:rFonts w:ascii="Times New Roman" w:hAnsi="Times New Roman"/>
          <w:bCs/>
          <w:color w:val="000000"/>
          <w:sz w:val="24"/>
          <w:szCs w:val="24"/>
        </w:rPr>
        <w:t>3. Настоящее постановление разместить в</w:t>
      </w:r>
      <w:r>
        <w:rPr>
          <w:rFonts w:ascii="Times New Roman" w:hAnsi="Times New Roman"/>
          <w:color w:val="000000"/>
          <w:sz w:val="24"/>
          <w:szCs w:val="24"/>
          <w:lang w:bidi="ru-RU"/>
        </w:rPr>
        <w:t xml:space="preserve"> </w:t>
      </w:r>
      <w:r>
        <w:rPr>
          <w:rFonts w:ascii="Times New Roman" w:hAnsi="Times New Roman"/>
          <w:bCs/>
          <w:color w:val="000000"/>
          <w:sz w:val="24"/>
          <w:szCs w:val="24"/>
          <w:lang w:bidi="ru-RU"/>
        </w:rPr>
        <w:t>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"https://www.gosuslugi.ru/" </w:instrText>
      </w:r>
      <w:r>
        <w:fldChar w:fldCharType="separate"/>
      </w:r>
      <w:r>
        <w:rPr>
          <w:rStyle w:val="6"/>
          <w:rFonts w:ascii="Times New Roman" w:hAnsi="Times New Roman"/>
          <w:bCs/>
          <w:sz w:val="24"/>
          <w:szCs w:val="24"/>
          <w:lang w:bidi="ru-RU"/>
        </w:rPr>
        <w:t>https://www.gosuslugi.ru/</w:t>
      </w:r>
      <w:r>
        <w:rPr>
          <w:rStyle w:val="6"/>
          <w:rFonts w:ascii="Times New Roman" w:hAnsi="Times New Roman"/>
          <w:bCs/>
          <w:sz w:val="24"/>
          <w:szCs w:val="24"/>
          <w:lang w:bidi="ru-RU"/>
        </w:rPr>
        <w:fldChar w:fldCharType="end"/>
      </w:r>
      <w:r>
        <w:rPr>
          <w:rFonts w:ascii="Times New Roman" w:hAnsi="Times New Roman"/>
          <w:bCs/>
          <w:color w:val="000000"/>
          <w:sz w:val="24"/>
          <w:szCs w:val="24"/>
          <w:lang w:bidi="ru-RU"/>
        </w:rPr>
        <w:t>)</w:t>
      </w:r>
      <w:r>
        <w:rPr>
          <w:rFonts w:ascii="Times New Roman" w:hAnsi="Times New Roman"/>
          <w:bCs/>
          <w:color w:val="000000"/>
          <w:sz w:val="24"/>
          <w:szCs w:val="24"/>
        </w:rPr>
        <w:t xml:space="preserve">, а также на официальном сайте Администрации 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 Астраханской области»</w:t>
      </w:r>
      <w:r>
        <w:rPr>
          <w:rFonts w:ascii="Times New Roman" w:hAnsi="Times New Roman"/>
          <w:bCs/>
          <w:color w:val="000000"/>
          <w:sz w:val="24"/>
          <w:szCs w:val="24"/>
        </w:rPr>
        <w:t xml:space="preserve">  и на информационном стенде в здании Администрации 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 Астраханской области»</w:t>
      </w:r>
      <w:r>
        <w:rPr>
          <w:rFonts w:ascii="Times New Roman" w:hAnsi="Times New Roman"/>
          <w:bCs/>
          <w:color w:val="000000"/>
          <w:sz w:val="24"/>
          <w:szCs w:val="24"/>
        </w:rPr>
        <w:t>.</w:t>
      </w:r>
    </w:p>
    <w:p>
      <w:pPr>
        <w:widowControl w:val="0"/>
        <w:tabs>
          <w:tab w:val="left" w:pos="298"/>
        </w:tabs>
        <w:spacing w:after="0" w:line="240" w:lineRule="auto"/>
        <w:ind w:left="20" w:right="20" w:firstLine="547"/>
        <w:jc w:val="both"/>
        <w:rPr>
          <w:rFonts w:ascii="Times New Roman" w:hAnsi="Times New Roman"/>
          <w:bCs/>
          <w:color w:val="000000"/>
          <w:sz w:val="24"/>
          <w:szCs w:val="24"/>
        </w:rPr>
      </w:pPr>
      <w:r>
        <w:rPr>
          <w:rFonts w:ascii="Times New Roman" w:hAnsi="Times New Roman"/>
          <w:bCs/>
          <w:color w:val="000000"/>
          <w:sz w:val="24"/>
          <w:szCs w:val="24"/>
        </w:rPr>
        <w:t>4. Настоящее постановление вступает в силу со дня его официального опубликования (обнародования) в установленном порядке.</w:t>
      </w:r>
    </w:p>
    <w:p>
      <w:pPr>
        <w:widowControl w:val="0"/>
        <w:tabs>
          <w:tab w:val="left" w:pos="298"/>
        </w:tabs>
        <w:spacing w:after="0" w:line="240" w:lineRule="auto"/>
        <w:ind w:left="20" w:right="20" w:firstLine="547"/>
        <w:jc w:val="both"/>
        <w:rPr>
          <w:rFonts w:ascii="Times New Roman" w:hAnsi="Times New Roman"/>
          <w:color w:val="000000"/>
          <w:sz w:val="24"/>
          <w:szCs w:val="24"/>
        </w:rPr>
      </w:pPr>
      <w:r>
        <w:rPr>
          <w:rFonts w:ascii="Times New Roman" w:hAnsi="Times New Roman"/>
          <w:color w:val="000000"/>
          <w:sz w:val="24"/>
          <w:szCs w:val="24"/>
        </w:rPr>
        <w:t>5. Контроль за исполнением настоящего постановления оставляю за собой.</w:t>
      </w:r>
    </w:p>
    <w:p>
      <w:pPr>
        <w:widowControl w:val="0"/>
        <w:tabs>
          <w:tab w:val="left" w:pos="298"/>
        </w:tabs>
        <w:spacing w:after="0" w:line="240" w:lineRule="auto"/>
        <w:ind w:left="20" w:right="20" w:firstLine="547"/>
        <w:jc w:val="both"/>
        <w:rPr>
          <w:rFonts w:ascii="Times New Roman" w:hAnsi="Times New Roman"/>
          <w:color w:val="000000"/>
          <w:sz w:val="24"/>
          <w:szCs w:val="24"/>
        </w:rPr>
      </w:pPr>
    </w:p>
    <w:p>
      <w:pPr>
        <w:widowControl w:val="0"/>
        <w:tabs>
          <w:tab w:val="left" w:pos="298"/>
        </w:tabs>
        <w:spacing w:after="0" w:line="240" w:lineRule="auto"/>
        <w:ind w:right="20"/>
        <w:jc w:val="both"/>
        <w:rPr>
          <w:rFonts w:ascii="Times New Roman" w:hAnsi="Times New Roman"/>
          <w:color w:val="000000"/>
          <w:sz w:val="24"/>
          <w:szCs w:val="24"/>
        </w:rPr>
      </w:pPr>
    </w:p>
    <w:p>
      <w:pPr>
        <w:widowControl w:val="0"/>
        <w:tabs>
          <w:tab w:val="left" w:pos="298"/>
        </w:tabs>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 xml:space="preserve">Глава муниципального образования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И. Г. Гаврилова</w:t>
      </w:r>
    </w:p>
    <w:p>
      <w:pPr>
        <w:widowControl w:val="0"/>
        <w:overflowPunct w:val="0"/>
        <w:autoSpaceDE w:val="0"/>
        <w:autoSpaceDN w:val="0"/>
        <w:adjustRightInd w:val="0"/>
        <w:spacing w:after="0" w:line="221" w:lineRule="auto"/>
        <w:ind w:right="2060"/>
        <w:rPr>
          <w:rFonts w:ascii="Times New Roman" w:hAnsi="Times New Roman"/>
          <w:b/>
          <w:bCs/>
          <w:sz w:val="24"/>
          <w:szCs w:val="24"/>
        </w:rPr>
      </w:pPr>
    </w:p>
    <w:p>
      <w:pPr>
        <w:spacing w:after="0" w:line="240" w:lineRule="auto"/>
        <w:rPr>
          <w:rFonts w:ascii="Times New Roman" w:hAnsi="Times New Roman"/>
          <w:sz w:val="24"/>
          <w:szCs w:val="24"/>
          <w:lang w:eastAsia="en-US"/>
        </w:rPr>
        <w:sectPr>
          <w:pgSz w:w="11906" w:h="16838"/>
          <w:pgMar w:top="567" w:right="567" w:bottom="709" w:left="1134" w:header="278" w:footer="720" w:gutter="0"/>
          <w:cols w:space="720" w:num="1"/>
          <w:docGrid w:linePitch="381" w:charSpace="-14337"/>
        </w:sectPr>
      </w:pPr>
    </w:p>
    <w:tbl>
      <w:tblPr>
        <w:tblStyle w:val="5"/>
        <w:tblW w:w="0" w:type="auto"/>
        <w:tblInd w:w="5148" w:type="dxa"/>
        <w:tblLayout w:type="autofit"/>
        <w:tblCellMar>
          <w:top w:w="0" w:type="dxa"/>
          <w:left w:w="108" w:type="dxa"/>
          <w:bottom w:w="0" w:type="dxa"/>
          <w:right w:w="108" w:type="dxa"/>
        </w:tblCellMar>
      </w:tblPr>
      <w:tblGrid>
        <w:gridCol w:w="4705"/>
      </w:tblGrid>
      <w:tr>
        <w:tc>
          <w:tcPr>
            <w:tcW w:w="4705" w:type="dxa"/>
            <w:shd w:val="clear" w:color="auto" w:fill="auto"/>
          </w:tcPr>
          <w:p>
            <w:pPr>
              <w:spacing w:after="0" w:line="240" w:lineRule="auto"/>
              <w:rPr>
                <w:rFonts w:ascii="Times New Roman" w:hAnsi="Times New Roman"/>
                <w:sz w:val="24"/>
                <w:szCs w:val="24"/>
                <w:lang w:eastAsia="en-US"/>
              </w:rPr>
            </w:pPr>
          </w:p>
          <w:p>
            <w:pPr>
              <w:spacing w:after="0" w:line="240" w:lineRule="auto"/>
              <w:rPr>
                <w:rFonts w:ascii="Times New Roman" w:hAnsi="Times New Roman"/>
                <w:sz w:val="24"/>
                <w:szCs w:val="24"/>
                <w:lang w:eastAsia="en-US"/>
              </w:rPr>
            </w:pPr>
          </w:p>
          <w:p>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УТВЕРЖДЕН</w:t>
            </w:r>
          </w:p>
          <w:p>
            <w:pPr>
              <w:pStyle w:val="18"/>
              <w:spacing w:line="240" w:lineRule="auto"/>
              <w:ind w:firstLine="567"/>
              <w:jc w:val="right"/>
              <w:rPr>
                <w:rFonts w:ascii="Times New Roman" w:hAnsi="Times New Roman"/>
                <w:sz w:val="24"/>
                <w:szCs w:val="24"/>
                <w:lang w:eastAsia="en-US"/>
              </w:rPr>
            </w:pPr>
            <w:r>
              <w:rPr>
                <w:rFonts w:ascii="Times New Roman" w:hAnsi="Times New Roman"/>
                <w:sz w:val="24"/>
                <w:szCs w:val="24"/>
                <w:lang w:eastAsia="en-US"/>
              </w:rPr>
              <w:t>постановлением Администрации</w:t>
            </w:r>
            <w:r>
              <w:rPr>
                <w:rFonts w:ascii="Times New Roman" w:hAnsi="Times New Roman"/>
                <w:bCs/>
                <w:sz w:val="24"/>
                <w:szCs w:val="24"/>
              </w:rPr>
              <w:t xml:space="preserve"> </w:t>
            </w:r>
            <w:r>
              <w:rPr>
                <w:rFonts w:ascii="Times New Roman" w:hAnsi="Times New Roman"/>
                <w:bCs/>
                <w:sz w:val="24"/>
                <w:szCs w:val="24"/>
                <w:lang w:eastAsia="en-US"/>
              </w:rPr>
              <w:t xml:space="preserve">муниципального образования </w:t>
            </w:r>
            <w:r>
              <w:rPr>
                <w:rFonts w:ascii="Times New Roman" w:hAnsi="Times New Roman"/>
                <w:sz w:val="24"/>
                <w:szCs w:val="24"/>
                <w:lang w:eastAsia="ru-RU"/>
              </w:rPr>
              <w:t>«Сельское поселение Образцово-Травинский сельсовет Камызякского муниципального район  Астраханской области</w:t>
            </w:r>
            <w:r>
              <w:rPr>
                <w:sz w:val="24"/>
                <w:szCs w:val="24"/>
                <w:lang w:eastAsia="ru-RU"/>
              </w:rPr>
              <w:t>»</w:t>
            </w:r>
            <w:r>
              <w:rPr>
                <w:rFonts w:ascii="Times New Roman" w:hAnsi="Times New Roman"/>
                <w:sz w:val="24"/>
                <w:szCs w:val="24"/>
                <w:lang w:eastAsia="en-US"/>
              </w:rPr>
              <w:t xml:space="preserve">             24.03.2023 г  №40</w:t>
            </w:r>
          </w:p>
        </w:tc>
      </w:tr>
    </w:tbl>
    <w:p>
      <w:pPr>
        <w:widowControl w:val="0"/>
        <w:overflowPunct w:val="0"/>
        <w:autoSpaceDE w:val="0"/>
        <w:autoSpaceDN w:val="0"/>
        <w:adjustRightInd w:val="0"/>
        <w:spacing w:after="0" w:line="221" w:lineRule="auto"/>
        <w:ind w:right="2060"/>
        <w:rPr>
          <w:rFonts w:ascii="Times New Roman" w:hAnsi="Times New Roman"/>
          <w:b/>
          <w:bCs/>
          <w:sz w:val="24"/>
          <w:szCs w:val="24"/>
        </w:rPr>
      </w:pPr>
    </w:p>
    <w:p>
      <w:pPr>
        <w:widowControl w:val="0"/>
        <w:overflowPunct w:val="0"/>
        <w:autoSpaceDE w:val="0"/>
        <w:autoSpaceDN w:val="0"/>
        <w:adjustRightInd w:val="0"/>
        <w:spacing w:after="0" w:line="221" w:lineRule="auto"/>
        <w:ind w:right="2060"/>
        <w:rPr>
          <w:rFonts w:ascii="Times New Roman" w:hAnsi="Times New Roman"/>
          <w:b/>
          <w:bCs/>
          <w:sz w:val="24"/>
          <w:szCs w:val="24"/>
        </w:rPr>
      </w:pPr>
    </w:p>
    <w:p>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АДМИНИСТРАТИВНЫЙ РЕГЛАМЕНТ</w:t>
      </w:r>
      <w:r>
        <w:rPr>
          <w:rFonts w:ascii="Times New Roman" w:hAnsi="Times New Roman"/>
          <w:sz w:val="24"/>
          <w:szCs w:val="24"/>
        </w:rPr>
        <w:br w:type="textWrapping"/>
      </w:r>
      <w:r>
        <w:rPr>
          <w:rFonts w:ascii="Times New Roman" w:hAnsi="Times New Roman"/>
          <w:sz w:val="24"/>
          <w:szCs w:val="24"/>
        </w:rPr>
        <w:t>предоставления муниципальной услуги «Предоставление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4"/>
          <w:szCs w:val="24"/>
          <w:lang w:eastAsia="ar-SA"/>
        </w:rPr>
        <w:t xml:space="preserve"> </w:t>
      </w:r>
      <w:r>
        <w:rPr>
          <w:rFonts w:ascii="Times New Roman" w:hAnsi="Times New Roman"/>
          <w:bCs/>
          <w:sz w:val="24"/>
          <w:szCs w:val="24"/>
        </w:rPr>
        <w:t xml:space="preserve">муниципального образования </w:t>
      </w:r>
      <w:r>
        <w:rPr>
          <w:sz w:val="24"/>
          <w:szCs w:val="24"/>
        </w:rPr>
        <w:t>«</w:t>
      </w:r>
      <w:r>
        <w:rPr>
          <w:rFonts w:ascii="Times New Roman" w:hAnsi="Times New Roman"/>
          <w:sz w:val="24"/>
          <w:szCs w:val="24"/>
        </w:rPr>
        <w:t xml:space="preserve">Сельское поселение Образцово-Травинский сельсовет Камызякского муниципального района Астраханской области» о местных налогах и сборах </w:t>
      </w:r>
    </w:p>
    <w:p>
      <w:pPr>
        <w:widowControl w:val="0"/>
        <w:autoSpaceDE w:val="0"/>
        <w:autoSpaceDN w:val="0"/>
        <w:adjustRightInd w:val="0"/>
        <w:spacing w:after="0" w:line="240" w:lineRule="auto"/>
        <w:jc w:val="center"/>
        <w:outlineLvl w:val="0"/>
        <w:rPr>
          <w:rFonts w:ascii="Times New Roman" w:hAnsi="Times New Roman"/>
          <w:sz w:val="24"/>
          <w:szCs w:val="24"/>
        </w:rPr>
      </w:pPr>
    </w:p>
    <w:p>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pPr>
        <w:autoSpaceDE w:val="0"/>
        <w:autoSpaceDN w:val="0"/>
        <w:adjustRightInd w:val="0"/>
        <w:spacing w:after="0" w:line="240" w:lineRule="auto"/>
        <w:ind w:firstLine="720"/>
        <w:jc w:val="both"/>
        <w:rPr>
          <w:rFonts w:ascii="Times New Roman" w:hAnsi="Times New Roman"/>
          <w:sz w:val="24"/>
          <w:szCs w:val="24"/>
        </w:rPr>
      </w:pPr>
    </w:p>
    <w:p>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Pr>
          <w:rFonts w:ascii="Times New Roman" w:hAnsi="Times New Roman"/>
          <w:sz w:val="24"/>
          <w:szCs w:val="24"/>
        </w:rPr>
        <w:t xml:space="preserve">1.1. Административный регламент </w:t>
      </w:r>
      <w:bookmarkStart w:id="6" w:name="_Hlk99377303"/>
      <w:r>
        <w:rPr>
          <w:rFonts w:ascii="Times New Roman" w:hAnsi="Times New Roman"/>
          <w:sz w:val="24"/>
          <w:szCs w:val="24"/>
        </w:rPr>
        <w:t>предоставления муниципальной услуги "</w:t>
      </w:r>
      <w:bookmarkStart w:id="7" w:name="_Hlk99368095"/>
      <w:r>
        <w:rPr>
          <w:rFonts w:ascii="Times New Roman" w:hAnsi="Times New Roman"/>
          <w:sz w:val="24"/>
          <w:szCs w:val="24"/>
        </w:rPr>
        <w:t>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4"/>
          <w:szCs w:val="24"/>
        </w:rPr>
        <w:t xml:space="preserve"> муниципального образования </w:t>
      </w:r>
      <w:r>
        <w:rPr>
          <w:sz w:val="24"/>
          <w:szCs w:val="24"/>
        </w:rPr>
        <w:t>«</w:t>
      </w:r>
      <w:r>
        <w:rPr>
          <w:rFonts w:ascii="Times New Roman" w:hAnsi="Times New Roman"/>
          <w:sz w:val="24"/>
          <w:szCs w:val="24"/>
        </w:rPr>
        <w:t>Сельское</w:t>
      </w:r>
      <w:r>
        <w:rPr>
          <w:sz w:val="24"/>
          <w:szCs w:val="24"/>
        </w:rPr>
        <w:t xml:space="preserve"> </w:t>
      </w:r>
      <w:r>
        <w:rPr>
          <w:rFonts w:ascii="Times New Roman" w:hAnsi="Times New Roman"/>
          <w:sz w:val="24"/>
          <w:szCs w:val="24"/>
        </w:rPr>
        <w:t>поселение Образцово-Травинский сельсовет Камызякского муниципального района Астраханской области о местных налогах и сборах</w:t>
      </w:r>
      <w:bookmarkEnd w:id="7"/>
      <w:r>
        <w:rPr>
          <w:rFonts w:ascii="Times New Roman" w:hAnsi="Times New Roman"/>
          <w:sz w:val="24"/>
          <w:szCs w:val="24"/>
        </w:rPr>
        <w:t>"</w:t>
      </w:r>
      <w:bookmarkEnd w:id="5"/>
      <w:bookmarkEnd w:id="6"/>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Pr>
          <w:rFonts w:ascii="Times New Roman" w:hAnsi="Times New Roman"/>
          <w:bCs/>
          <w:sz w:val="24"/>
          <w:szCs w:val="24"/>
          <w:lang w:bidi="ru-RU"/>
        </w:rPr>
        <w:t xml:space="preserve">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rFonts w:ascii="Times New Roman" w:hAnsi="Times New Roman"/>
          <w:bCs/>
          <w:sz w:val="24"/>
          <w:szCs w:val="24"/>
          <w:lang w:bidi="ru-RU"/>
        </w:rPr>
        <w:t xml:space="preserve"> </w:t>
      </w:r>
      <w:r>
        <w:rPr>
          <w:rFonts w:ascii="Times New Roman" w:hAnsi="Times New Roman"/>
          <w:sz w:val="24"/>
          <w:szCs w:val="24"/>
          <w:lang w:bidi="ru-RU"/>
        </w:rPr>
        <w:t xml:space="preserve"> о местных налогах и сборах</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r>
        <w:rPr>
          <w:rFonts w:ascii="Times New Roman" w:hAnsi="Times New Roman"/>
          <w:bCs/>
          <w:sz w:val="24"/>
          <w:szCs w:val="24"/>
          <w:lang w:bidi="ru-RU"/>
        </w:rPr>
        <w:t xml:space="preserve">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rFonts w:ascii="Times New Roman" w:hAnsi="Times New Roman"/>
          <w:bCs/>
          <w:sz w:val="24"/>
          <w:szCs w:val="24"/>
          <w:lang w:bidi="ru-RU"/>
        </w:rPr>
        <w:t xml:space="preserve"> </w:t>
      </w:r>
      <w:r>
        <w:rPr>
          <w:rFonts w:ascii="Times New Roman" w:hAnsi="Times New Roman"/>
          <w:bCs/>
          <w:sz w:val="24"/>
          <w:szCs w:val="24"/>
        </w:rPr>
        <w:t xml:space="preserve"> </w:t>
      </w:r>
      <w:r>
        <w:rPr>
          <w:rFonts w:ascii="Times New Roman" w:hAnsi="Times New Roman"/>
          <w:sz w:val="24"/>
          <w:szCs w:val="24"/>
          <w:lang w:bidi="ru-RU"/>
        </w:rPr>
        <w:t>(далее - Уполномоченный орган).</w:t>
      </w:r>
    </w:p>
    <w:p>
      <w:pPr>
        <w:autoSpaceDE w:val="0"/>
        <w:autoSpaceDN w:val="0"/>
        <w:adjustRightInd w:val="0"/>
        <w:spacing w:after="0" w:line="240" w:lineRule="auto"/>
        <w:jc w:val="center"/>
        <w:rPr>
          <w:rFonts w:ascii="Times New Roman" w:hAnsi="Times New Roman" w:eastAsia="Calibri"/>
          <w:sz w:val="24"/>
          <w:szCs w:val="24"/>
          <w:lang w:eastAsia="ar-SA"/>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pPr>
        <w:autoSpaceDE w:val="0"/>
        <w:autoSpaceDN w:val="0"/>
        <w:adjustRightInd w:val="0"/>
        <w:spacing w:after="0" w:line="240" w:lineRule="auto"/>
        <w:ind w:firstLine="720"/>
        <w:jc w:val="both"/>
        <w:rPr>
          <w:rFonts w:ascii="Times New Roman" w:hAnsi="Times New Roman"/>
          <w:sz w:val="24"/>
          <w:szCs w:val="24"/>
        </w:rPr>
      </w:pP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1.2. Заявителями на предоставление муниципальной услуги являются 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 </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pPr>
        <w:autoSpaceDE w:val="0"/>
        <w:autoSpaceDN w:val="0"/>
        <w:adjustRightInd w:val="0"/>
        <w:spacing w:after="0" w:line="240" w:lineRule="auto"/>
        <w:jc w:val="both"/>
        <w:rPr>
          <w:rFonts w:ascii="Times New Roman" w:hAnsi="Times New Roman"/>
          <w:sz w:val="24"/>
          <w:szCs w:val="24"/>
        </w:rPr>
      </w:pPr>
    </w:p>
    <w:p>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widowControl w:val="0"/>
        <w:autoSpaceDE w:val="0"/>
        <w:autoSpaceDN w:val="0"/>
        <w:adjustRightInd w:val="0"/>
        <w:spacing w:after="0" w:line="240" w:lineRule="auto"/>
        <w:ind w:firstLine="720"/>
        <w:jc w:val="both"/>
        <w:rPr>
          <w:rFonts w:ascii="Times New Roman" w:hAnsi="Times New Roman"/>
          <w:sz w:val="24"/>
          <w:szCs w:val="24"/>
        </w:rPr>
      </w:pP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на региональном портале государственных и муниципальных услуг (</w:t>
      </w:r>
      <w:r>
        <w:rPr>
          <w:rFonts w:ascii="Times New Roman" w:hAnsi="Times New Roman"/>
          <w:sz w:val="24"/>
          <w:szCs w:val="24"/>
        </w:rPr>
        <w:t>http://gosuslugi.astrobl.ru</w:t>
      </w:r>
      <w:r>
        <w:rPr>
          <w:sz w:val="24"/>
          <w:szCs w:val="24"/>
        </w:rPr>
        <w:t xml:space="preserve"> ) (да</w:t>
      </w:r>
      <w:r>
        <w:rPr>
          <w:rFonts w:ascii="Times New Roman" w:hAnsi="Times New Roman"/>
          <w:sz w:val="24"/>
          <w:szCs w:val="24"/>
          <w:lang w:bidi="ru-RU"/>
        </w:rPr>
        <w:t>лее – региональный портал).</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fldChar w:fldCharType="begin"/>
      </w:r>
      <w:r>
        <w:instrText xml:space="preserve"> HYPERLINK "http://adm-travino.ru" </w:instrText>
      </w:r>
      <w:r>
        <w:fldChar w:fldCharType="separate"/>
      </w:r>
      <w:r>
        <w:rPr>
          <w:rStyle w:val="6"/>
          <w:rFonts w:ascii="Times New Roman" w:hAnsi="Times New Roman"/>
          <w:sz w:val="24"/>
          <w:szCs w:val="24"/>
          <w:lang w:val="en-US"/>
        </w:rPr>
        <w:t>http</w:t>
      </w:r>
      <w:r>
        <w:rPr>
          <w:rStyle w:val="6"/>
          <w:rFonts w:ascii="Times New Roman" w:hAnsi="Times New Roman"/>
          <w:sz w:val="24"/>
          <w:szCs w:val="24"/>
        </w:rPr>
        <w:t>://</w:t>
      </w:r>
      <w:r>
        <w:rPr>
          <w:rStyle w:val="6"/>
          <w:rFonts w:ascii="Times New Roman" w:hAnsi="Times New Roman"/>
          <w:sz w:val="24"/>
          <w:szCs w:val="24"/>
          <w:lang w:val="en-US"/>
        </w:rPr>
        <w:t>adm</w:t>
      </w:r>
      <w:r>
        <w:rPr>
          <w:rStyle w:val="6"/>
          <w:rFonts w:ascii="Times New Roman" w:hAnsi="Times New Roman"/>
          <w:sz w:val="24"/>
          <w:szCs w:val="24"/>
        </w:rPr>
        <w:t>-</w:t>
      </w:r>
      <w:r>
        <w:rPr>
          <w:rStyle w:val="6"/>
          <w:rFonts w:ascii="Times New Roman" w:hAnsi="Times New Roman"/>
          <w:sz w:val="24"/>
          <w:szCs w:val="24"/>
          <w:lang w:val="en-US"/>
        </w:rPr>
        <w:t>travino</w:t>
      </w:r>
      <w:r>
        <w:rPr>
          <w:rStyle w:val="6"/>
          <w:rFonts w:ascii="Times New Roman" w:hAnsi="Times New Roman"/>
          <w:sz w:val="24"/>
          <w:szCs w:val="24"/>
        </w:rPr>
        <w:t>.</w:t>
      </w:r>
      <w:r>
        <w:rPr>
          <w:rStyle w:val="6"/>
          <w:rFonts w:ascii="Times New Roman" w:hAnsi="Times New Roman"/>
          <w:sz w:val="24"/>
          <w:szCs w:val="24"/>
          <w:lang w:val="en-US"/>
        </w:rPr>
        <w:t>ru</w:t>
      </w:r>
      <w:r>
        <w:rPr>
          <w:rStyle w:val="6"/>
          <w:rFonts w:ascii="Times New Roman" w:hAnsi="Times New Roman"/>
          <w:sz w:val="24"/>
          <w:szCs w:val="24"/>
          <w:lang w:val="en-US"/>
        </w:rPr>
        <w:fldChar w:fldCharType="end"/>
      </w:r>
      <w:r>
        <w:rPr>
          <w:rFonts w:ascii="Times New Roman" w:hAnsi="Times New Roman"/>
          <w:sz w:val="24"/>
          <w:szCs w:val="24"/>
        </w:rPr>
        <w:t xml:space="preserve"> </w:t>
      </w:r>
      <w:r>
        <w:rPr>
          <w:rFonts w:ascii="Times New Roman" w:hAnsi="Times New Roman"/>
          <w:sz w:val="24"/>
          <w:szCs w:val="24"/>
          <w:lang w:bidi="ru-RU"/>
        </w:rPr>
        <w:t xml:space="preserve"> - Официальные сайты);</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widowControl w:val="0"/>
        <w:autoSpaceDE w:val="0"/>
        <w:autoSpaceDN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widowControl w:val="0"/>
        <w:autoSpaceDE w:val="0"/>
        <w:autoSpaceDN w:val="0"/>
        <w:spacing w:after="0" w:line="240" w:lineRule="auto"/>
        <w:ind w:firstLine="567"/>
        <w:jc w:val="both"/>
        <w:rPr>
          <w:rFonts w:ascii="Times New Roman" w:hAnsi="Times New Roman"/>
          <w:sz w:val="24"/>
          <w:szCs w:val="24"/>
          <w:lang w:eastAsia="en-US"/>
        </w:rPr>
      </w:pPr>
    </w:p>
    <w:p>
      <w:pPr>
        <w:pStyle w:val="2"/>
        <w:rPr>
          <w:sz w:val="24"/>
          <w:szCs w:val="24"/>
        </w:rPr>
      </w:pPr>
      <w:bookmarkStart w:id="8" w:name="_Hlk99370069"/>
      <w:r>
        <w:rPr>
          <w:sz w:val="24"/>
          <w:szCs w:val="24"/>
        </w:rPr>
        <w:t>I</w:t>
      </w:r>
      <w:bookmarkEnd w:id="8"/>
      <w:r>
        <w:rPr>
          <w:sz w:val="24"/>
          <w:szCs w:val="24"/>
        </w:rPr>
        <w:t xml:space="preserve">I. Стандарт предоставления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 "</w:t>
      </w:r>
      <w:bookmarkStart w:id="9" w:name="_Hlk105680229"/>
      <w:r>
        <w:rPr>
          <w:rFonts w:ascii="Times New Roman" w:hAnsi="Times New Roman"/>
          <w:sz w:val="24"/>
          <w:szCs w:val="24"/>
        </w:rPr>
        <w:t>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4"/>
          <w:szCs w:val="24"/>
        </w:rPr>
        <w:t xml:space="preserve"> муниципального образования </w:t>
      </w:r>
      <w:r>
        <w:rPr>
          <w:rFonts w:ascii="Times New Roman" w:hAnsi="Times New Roman"/>
          <w:sz w:val="24"/>
          <w:szCs w:val="24"/>
        </w:rPr>
        <w:t>«</w:t>
      </w:r>
      <w:r>
        <w:rPr>
          <w:rFonts w:ascii="Times New Roman" w:hAnsi="Times New Roman"/>
          <w:bCs/>
          <w:color w:val="000000"/>
          <w:sz w:val="24"/>
          <w:szCs w:val="24"/>
        </w:rPr>
        <w:t>Сельское поселение Образцово-Травинский сельсовет Камызякского муниципального района Астраханской области</w:t>
      </w:r>
      <w:r>
        <w:rPr>
          <w:rFonts w:ascii="Times New Roman" w:hAnsi="Times New Roman"/>
          <w:sz w:val="24"/>
          <w:szCs w:val="24"/>
        </w:rPr>
        <w:t>»  о местных налогах и сборах</w:t>
      </w:r>
      <w:bookmarkEnd w:id="9"/>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Наименование органа местного самоуправления, предоставляющего муниципальную услугу</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r>
        <w:rPr>
          <w:rFonts w:ascii="Times New Roman" w:hAnsi="Times New Roman"/>
          <w:bCs/>
          <w:sz w:val="24"/>
          <w:szCs w:val="24"/>
        </w:rPr>
        <w:t xml:space="preserve">муниципального образования </w:t>
      </w:r>
      <w:r>
        <w:rPr>
          <w:rFonts w:ascii="Times New Roman" w:hAnsi="Times New Roman"/>
          <w:sz w:val="24"/>
          <w:szCs w:val="24"/>
        </w:rPr>
        <w:t xml:space="preserve">«Сельское поселение Образцово-Травинский сельсовет Камызякского муниципального района Астраханской области».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2.3. В предоставлении муниципальной услуги принимают участие: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администрация </w:t>
      </w:r>
      <w:r>
        <w:rPr>
          <w:rFonts w:ascii="Times New Roman" w:hAnsi="Times New Roman"/>
          <w:bCs/>
          <w:sz w:val="24"/>
          <w:szCs w:val="24"/>
        </w:rPr>
        <w:t xml:space="preserve">муниципального образования </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bCs/>
          <w:sz w:val="24"/>
          <w:szCs w:val="24"/>
          <w:lang w:bidi="ru-RU"/>
        </w:rPr>
        <w:t>- многофункциональный центр.</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Описание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2.5. Результатом предоставления муниципальной услуги является: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bookmarkStart w:id="10" w:name="_Hlk105680350"/>
      <w:r>
        <w:rPr>
          <w:rFonts w:ascii="Times New Roman" w:hAnsi="Times New Roman"/>
          <w:sz w:val="24"/>
          <w:szCs w:val="24"/>
        </w:rPr>
        <w:t>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4"/>
          <w:szCs w:val="24"/>
        </w:rPr>
        <w:t xml:space="preserve">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 о местных налогах и сборах</w:t>
      </w:r>
      <w:bookmarkEnd w:id="10"/>
      <w:r>
        <w:rPr>
          <w:rFonts w:ascii="Times New Roman" w:hAnsi="Times New Roman"/>
          <w:sz w:val="24"/>
          <w:szCs w:val="24"/>
        </w:rPr>
        <w:t xml:space="preserve">;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мотивированный отказ в предоставлении муниципальной услуги. </w:t>
      </w:r>
    </w:p>
    <w:p>
      <w:pPr>
        <w:pStyle w:val="2"/>
        <w:rPr>
          <w:sz w:val="24"/>
          <w:szCs w:val="24"/>
        </w:rPr>
      </w:pPr>
    </w:p>
    <w:p>
      <w:pPr>
        <w:pStyle w:val="2"/>
        <w:rPr>
          <w:sz w:val="24"/>
          <w:szCs w:val="24"/>
        </w:rPr>
      </w:pPr>
      <w:r>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eastAsia="Calibri"/>
          <w:sz w:val="24"/>
          <w:szCs w:val="24"/>
          <w:lang w:eastAsia="ar-SA"/>
        </w:rPr>
      </w:pPr>
      <w:r>
        <w:rPr>
          <w:rFonts w:ascii="Times New Roman" w:hAnsi="Times New Roman"/>
          <w:sz w:val="24"/>
          <w:szCs w:val="24"/>
        </w:rPr>
        <w:t>2.6.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w:t>
      </w:r>
      <w:r>
        <w:rPr>
          <w:rFonts w:ascii="Times New Roman" w:hAnsi="Times New Roman" w:eastAsia="Calibri"/>
          <w:sz w:val="24"/>
          <w:szCs w:val="24"/>
          <w:lang w:eastAsia="ar-SA"/>
        </w:rPr>
        <w:t xml:space="preserve">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Нормативные правовые акты, регулирующие предоставление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bookmarkStart w:id="11" w:name="_Hlk105680420"/>
      <w:r>
        <w:rPr>
          <w:rFonts w:ascii="Times New Roman" w:hAnsi="Times New Roman"/>
          <w:sz w:val="24"/>
          <w:szCs w:val="24"/>
        </w:rPr>
        <w:t>заявление о предоставление письменных разъяснений по вопросам применения нормативных правовых актов</w:t>
      </w:r>
      <w:r>
        <w:rPr>
          <w:rFonts w:ascii="Times New Roman" w:hAnsi="Times New Roman"/>
          <w:bCs/>
          <w:sz w:val="24"/>
          <w:szCs w:val="24"/>
        </w:rPr>
        <w:t xml:space="preserve">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r>
        <w:rPr>
          <w:rFonts w:ascii="Times New Roman" w:hAnsi="Times New Roman"/>
          <w:sz w:val="24"/>
          <w:szCs w:val="24"/>
        </w:rPr>
        <w:t xml:space="preserve"> о местных налогах и сборах</w:t>
      </w:r>
      <w:bookmarkEnd w:id="11"/>
      <w:r>
        <w:rPr>
          <w:rFonts w:ascii="Times New Roman" w:hAnsi="Times New Roman"/>
          <w:sz w:val="24"/>
          <w:szCs w:val="24"/>
        </w:rPr>
        <w:t xml:space="preserve"> (далее – заявление) составленное по форме согласно приложению к настоящему Административному регламенту (для физических лиц, индивидуальных предпринимателей) и на бланке организации за подписью уполномоченного лица (для юридических лиц).</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должно содержать следующую информацию: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наименование органа местного самоуправления;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наименование организации или фамилия, имя, отчество (при наличии) гражданина, направившего обращение;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полный почтовый, электронный адрес заявителя, по которому должен быть направлен ответ;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контактный телефон;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содержание обращения;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подпись лица;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дата обращения.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необходимости в подтверждение своих доводов заявитель прилагает к заявлению документы и материалы либо их копии;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документ, удостоверяющий личность заявителя (представителя заявителя);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регионального портала.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widowControl w:val="0"/>
        <w:autoSpaceDE w:val="0"/>
        <w:autoSpaceDN w:val="0"/>
        <w:spacing w:after="0" w:line="240" w:lineRule="auto"/>
        <w:jc w:val="both"/>
        <w:rPr>
          <w:rFonts w:ascii="Times New Roman" w:hAnsi="Times New Roman"/>
          <w:sz w:val="24"/>
          <w:szCs w:val="24"/>
        </w:rPr>
      </w:pPr>
    </w:p>
    <w:p>
      <w:pPr>
        <w:pStyle w:val="2"/>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rStyle w:val="6"/>
          <w:rFonts w:ascii="Times New Roman" w:hAnsi="Times New Roman"/>
          <w:color w:val="auto"/>
          <w:sz w:val="24"/>
          <w:szCs w:val="24"/>
          <w:u w:val="none"/>
        </w:rPr>
        <w:t>частью 1 статьи 1</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rStyle w:val="6"/>
          <w:rFonts w:ascii="Times New Roman" w:hAnsi="Times New Roman"/>
          <w:color w:val="auto"/>
          <w:sz w:val="24"/>
          <w:szCs w:val="24"/>
          <w:u w:val="none"/>
        </w:rPr>
        <w:t>частью 6 статьи 7</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rStyle w:val="6"/>
          <w:rFonts w:ascii="Times New Roman" w:hAnsi="Times New Roman"/>
          <w:color w:val="auto"/>
          <w:sz w:val="24"/>
          <w:szCs w:val="24"/>
          <w:u w:val="none"/>
        </w:rPr>
        <w:t>частью 1.1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rStyle w:val="6"/>
          <w:rFonts w:ascii="Times New Roman" w:hAnsi="Times New Roman"/>
          <w:color w:val="auto"/>
          <w:sz w:val="24"/>
          <w:szCs w:val="24"/>
          <w:u w:val="none"/>
        </w:rPr>
        <w:t>частью 1.1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widowControl w:val="0"/>
        <w:autoSpaceDE w:val="0"/>
        <w:autoSpaceDN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 законодательством не предусмотрено.</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 для отказа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предоставлении муниципальной услуги заявителю отказывается в случае представления документов, указанных в пункте 2.8 настоящего Административного регламента, лицом, не имеющим надлежащим образом оформленных полномочий. </w:t>
      </w:r>
    </w:p>
    <w:p>
      <w:pPr>
        <w:widowControl w:val="0"/>
        <w:autoSpaceDE w:val="0"/>
        <w:autoSpaceDN w:val="0"/>
        <w:spacing w:after="0" w:line="240" w:lineRule="auto"/>
        <w:jc w:val="both"/>
        <w:rPr>
          <w:rFonts w:ascii="Times New Roman" w:hAnsi="Times New Roman"/>
          <w:sz w:val="24"/>
          <w:szCs w:val="24"/>
        </w:rPr>
      </w:pPr>
    </w:p>
    <w:p>
      <w:pPr>
        <w:pStyle w:val="2"/>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Требования к помещениям, в которых предоставляется муниципальная услуга</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Показатели доступности и качества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widowControl w:val="0"/>
        <w:autoSpaceDE w:val="0"/>
        <w:autoSpaceDN w:val="0"/>
        <w:spacing w:after="0" w:line="240" w:lineRule="auto"/>
        <w:ind w:firstLine="567"/>
        <w:jc w:val="both"/>
        <w:rPr>
          <w:rFonts w:ascii="Times New Roman" w:hAnsi="Times New Roman"/>
          <w:sz w:val="24"/>
          <w:szCs w:val="24"/>
          <w:lang w:eastAsia="en-US"/>
        </w:rPr>
      </w:pPr>
    </w:p>
    <w:p>
      <w:pPr>
        <w:pStyle w:val="2"/>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административных процедур</w:t>
      </w:r>
    </w:p>
    <w:p>
      <w:pPr>
        <w:widowControl w:val="0"/>
        <w:autoSpaceDE w:val="0"/>
        <w:autoSpaceDN w:val="0"/>
        <w:spacing w:after="0" w:line="240" w:lineRule="auto"/>
        <w:ind w:firstLine="567"/>
        <w:jc w:val="both"/>
        <w:rPr>
          <w:rFonts w:ascii="Times New Roman" w:hAnsi="Times New Roman"/>
          <w:sz w:val="24"/>
          <w:szCs w:val="24"/>
        </w:rPr>
      </w:pPr>
    </w:p>
    <w:p>
      <w:pPr>
        <w:suppressLineNumbers/>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sz w:val="24"/>
          <w:szCs w:val="24"/>
          <w:lang w:eastAsia="ar-SA"/>
        </w:rPr>
        <w:t>3.1. Предоставление муниципальной услуги включает в себя следующие административные процедуры:</w:t>
      </w:r>
    </w:p>
    <w:p>
      <w:pPr>
        <w:suppressLineNumbers/>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 xml:space="preserve">1) прием и регистрация заявления и документов, обязательных к предоставлению (отказ в приеме к рассмотрению заявления и документов); </w:t>
      </w:r>
    </w:p>
    <w:p>
      <w:pPr>
        <w:suppressLineNumbers/>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 xml:space="preserve">2) рассмотрение представленных документов и принятие решения; </w:t>
      </w:r>
    </w:p>
    <w:p>
      <w:pPr>
        <w:suppressLineNumbers/>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3) выдача или направление заявителю результата предоставления муниципальной услуги.</w:t>
      </w:r>
    </w:p>
    <w:p>
      <w:pPr>
        <w:suppressLineNumbers/>
        <w:suppressAutoHyphens/>
        <w:spacing w:after="0" w:line="240" w:lineRule="auto"/>
        <w:ind w:firstLine="709"/>
        <w:jc w:val="both"/>
        <w:rPr>
          <w:rFonts w:ascii="Times New Roman" w:hAnsi="Times New Roman"/>
          <w:sz w:val="24"/>
          <w:szCs w:val="24"/>
          <w:u w:val="single"/>
          <w:lang w:eastAsia="ar-SA"/>
        </w:rPr>
      </w:pPr>
      <w:r>
        <w:rPr>
          <w:rFonts w:ascii="Times New Roman" w:hAnsi="Times New Roman" w:eastAsia="Calibri"/>
          <w:sz w:val="24"/>
          <w:szCs w:val="24"/>
          <w:u w:val="single"/>
          <w:lang w:eastAsia="ar-SA"/>
        </w:rPr>
        <w:t>3.1.1. Прием и регистрация заявления и документов, обязательных к предоставлению (отказ в приеме к рассмотрению заявления и документов).</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xml:space="preserve">При приеме заявления и документов должностное лицо </w:t>
      </w:r>
      <w:bookmarkStart w:id="12" w:name="_Hlk105497659"/>
      <w:r>
        <w:rPr>
          <w:rFonts w:ascii="Times New Roman" w:hAnsi="Times New Roman" w:eastAsia="Calibri"/>
          <w:color w:val="000000"/>
          <w:sz w:val="24"/>
          <w:szCs w:val="24"/>
          <w:lang w:eastAsia="ar-SA"/>
        </w:rPr>
        <w:t>Уполномоченного органа</w:t>
      </w:r>
      <w:bookmarkEnd w:id="12"/>
      <w:r>
        <w:rPr>
          <w:rFonts w:ascii="Times New Roman" w:hAnsi="Times New Roman" w:eastAsia="Calibri"/>
          <w:color w:val="000000"/>
          <w:sz w:val="24"/>
          <w:szCs w:val="24"/>
          <w:lang w:eastAsia="ar-SA"/>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Должностное лицо Уполномоченного органа</w:t>
      </w:r>
      <w:r>
        <w:rPr>
          <w:rFonts w:ascii="Times New Roman" w:hAnsi="Times New Roman" w:eastAsia="Calibri"/>
          <w:i/>
          <w:iCs/>
          <w:color w:val="000000"/>
          <w:sz w:val="24"/>
          <w:szCs w:val="24"/>
          <w:u w:val="single"/>
          <w:lang w:eastAsia="ar-SA"/>
        </w:rPr>
        <w:t>,</w:t>
      </w:r>
      <w:r>
        <w:rPr>
          <w:rFonts w:ascii="Times New Roman" w:hAnsi="Times New Roman" w:eastAsia="Calibri"/>
          <w:color w:val="000000"/>
          <w:sz w:val="24"/>
          <w:szCs w:val="24"/>
          <w:lang w:eastAsia="ar-SA"/>
        </w:rPr>
        <w:t xml:space="preserve"> ответственное за прием и регистрацию заявления, принимает и регистрирует заявление с прилагаемыми к нему документами.</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Заявление и прилагаемые к нему документы, поступившие в Уполномоченный орган в электронном виде, регистрируются в общем порядке.</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Максимальный срок исполнения административной процедуры:</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xml:space="preserve"> - на личном приеме граждан  –  не  более 15 минут;</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Результатом исполнения административной процедуры является:</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widowControl w:val="0"/>
        <w:suppressAutoHyphens/>
        <w:spacing w:after="0" w:line="240" w:lineRule="auto"/>
        <w:ind w:firstLine="709"/>
        <w:jc w:val="both"/>
        <w:rPr>
          <w:rFonts w:ascii="Times New Roman" w:hAnsi="Times New Roman" w:eastAsia="Calibri"/>
          <w:color w:val="000000"/>
          <w:sz w:val="24"/>
          <w:szCs w:val="24"/>
          <w:lang w:eastAsia="ar-SA"/>
        </w:rPr>
      </w:pPr>
      <w:r>
        <w:rPr>
          <w:rFonts w:ascii="Times New Roman" w:hAnsi="Times New Roman" w:eastAsia="Calibri"/>
          <w:color w:val="000000"/>
          <w:sz w:val="24"/>
          <w:szCs w:val="24"/>
          <w:lang w:eastAsia="ar-SA"/>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widowControl w:val="0"/>
        <w:suppressAutoHyphens/>
        <w:spacing w:after="0" w:line="240" w:lineRule="auto"/>
        <w:ind w:firstLine="709"/>
        <w:jc w:val="both"/>
        <w:rPr>
          <w:rFonts w:ascii="Times New Roman" w:hAnsi="Times New Roman" w:eastAsia="Calibri"/>
          <w:sz w:val="24"/>
          <w:szCs w:val="24"/>
          <w:u w:val="single"/>
          <w:lang w:eastAsia="ar-SA"/>
        </w:rPr>
      </w:pPr>
      <w:r>
        <w:rPr>
          <w:rFonts w:ascii="Times New Roman" w:hAnsi="Times New Roman" w:eastAsia="Calibri"/>
          <w:sz w:val="24"/>
          <w:szCs w:val="24"/>
          <w:u w:val="single"/>
          <w:lang w:eastAsia="ar-SA"/>
        </w:rPr>
        <w:t>3.1.2. Рассмотрение представленных документов и принятие решения.</w:t>
      </w:r>
    </w:p>
    <w:p>
      <w:pPr>
        <w:widowControl w:val="0"/>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spacing w:val="2"/>
          <w:sz w:val="24"/>
          <w:szCs w:val="24"/>
          <w:lang w:eastAsia="ar-SA"/>
        </w:rPr>
        <w:t>Основанием для начала административной процедуры является получение должностным лицом Уполномоченного органа, ответственным за рассмотрение поступившего заявления, заявления с комплектом прилагаемых документов.</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Должностное лицо, ответственное за рассмотрение поступившего заявления осуществляет проверку сведений, содержащихся в заявлении и документах, представленных заявителем (представителем заявителя) с целью определения: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 полноты и достоверности сведений, содержащихся в представленных документах;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 согласованности представленной информации между отдельными документами комплекта;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 наличия оснований для отказа в предоставлении муниципальной услуги, предусмотренных пунктом 2.20 настоящего Административного регламента. </w:t>
      </w:r>
    </w:p>
    <w:p>
      <w:pPr>
        <w:suppressLineNumbers/>
        <w:suppressAutoHyphens/>
        <w:spacing w:after="0" w:line="240" w:lineRule="auto"/>
        <w:ind w:firstLine="709"/>
        <w:jc w:val="both"/>
        <w:rPr>
          <w:rFonts w:ascii="Times New Roman" w:hAnsi="Times New Roman"/>
          <w:spacing w:val="2"/>
          <w:sz w:val="24"/>
          <w:szCs w:val="24"/>
          <w:lang w:eastAsia="ar-SA"/>
        </w:rPr>
      </w:pPr>
      <w:bookmarkStart w:id="13" w:name="p4"/>
      <w:bookmarkEnd w:id="13"/>
      <w:r>
        <w:rPr>
          <w:rFonts w:ascii="Times New Roman" w:hAnsi="Times New Roman"/>
          <w:spacing w:val="2"/>
          <w:sz w:val="24"/>
          <w:szCs w:val="24"/>
          <w:lang w:eastAsia="ar-SA"/>
        </w:rPr>
        <w:t xml:space="preserve">При наличии оснований для предоставление письменных разъяснений по вопросам применения нормативных правовых актов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bookmarkStart w:id="14" w:name="_Hlk105681706"/>
      <w:r>
        <w:rPr>
          <w:rFonts w:ascii="Times New Roman" w:hAnsi="Times New Roman"/>
          <w:spacing w:val="2"/>
          <w:sz w:val="24"/>
          <w:szCs w:val="24"/>
          <w:lang w:eastAsia="ar-SA"/>
        </w:rPr>
        <w:t xml:space="preserve"> о местных налогах и сборах </w:t>
      </w:r>
      <w:bookmarkEnd w:id="14"/>
      <w:r>
        <w:rPr>
          <w:rFonts w:ascii="Times New Roman" w:hAnsi="Times New Roman"/>
          <w:spacing w:val="2"/>
          <w:sz w:val="24"/>
          <w:szCs w:val="24"/>
          <w:lang w:eastAsia="ar-SA"/>
        </w:rPr>
        <w:t xml:space="preserve">(далее – </w:t>
      </w:r>
      <w:bookmarkStart w:id="15" w:name="_Hlk105681615"/>
      <w:r>
        <w:rPr>
          <w:rFonts w:ascii="Times New Roman" w:hAnsi="Times New Roman"/>
          <w:spacing w:val="2"/>
          <w:sz w:val="24"/>
          <w:szCs w:val="24"/>
          <w:lang w:eastAsia="ar-SA"/>
        </w:rPr>
        <w:t>письменные разъяснения</w:t>
      </w:r>
      <w:bookmarkEnd w:id="15"/>
      <w:r>
        <w:rPr>
          <w:rFonts w:ascii="Times New Roman" w:hAnsi="Times New Roman"/>
          <w:spacing w:val="2"/>
          <w:sz w:val="24"/>
          <w:szCs w:val="24"/>
          <w:lang w:eastAsia="ar-SA"/>
        </w:rPr>
        <w:t>)</w:t>
      </w:r>
      <w:r>
        <w:rPr>
          <w:rFonts w:ascii="Times New Roman" w:hAnsi="Times New Roman"/>
          <w:bCs/>
          <w:spacing w:val="2"/>
          <w:sz w:val="24"/>
          <w:szCs w:val="24"/>
          <w:lang w:eastAsia="ar-SA"/>
        </w:rPr>
        <w:t xml:space="preserve"> </w:t>
      </w:r>
      <w:r>
        <w:rPr>
          <w:rFonts w:ascii="Times New Roman" w:hAnsi="Times New Roman"/>
          <w:spacing w:val="2"/>
          <w:sz w:val="24"/>
          <w:szCs w:val="24"/>
          <w:lang w:eastAsia="ar-SA"/>
        </w:rPr>
        <w:t xml:space="preserve">должностное лицо, ответственное за рассмотрение поступившего заявления, осуществляет подготовку письменного разъяснения, которое направляет на подпись.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При наличии оснований для отказа в предоставлении муниципальной услуги должностное лицо, ответственное за рассмотрение поступившего заявления, готовит письмо об отказе в предоставлении муниципальной услуги с указанием причин отказа.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В случае отсутствия в Уполномоченном органе указанного в заявлении муниципального правового акта о местных налогах и сборах должностное лицо, ответственное за рассмотрение поступившего заявления, готовит ответ заявителю об его отсутствии. </w:t>
      </w:r>
    </w:p>
    <w:p>
      <w:pPr>
        <w:suppressLineNumbers/>
        <w:suppressAutoHyphens/>
        <w:spacing w:after="0" w:line="240" w:lineRule="auto"/>
        <w:ind w:firstLine="709"/>
        <w:jc w:val="both"/>
        <w:rPr>
          <w:rFonts w:ascii="Times New Roman" w:hAnsi="Times New Roman"/>
          <w:spacing w:val="2"/>
          <w:sz w:val="24"/>
          <w:szCs w:val="24"/>
          <w:lang w:eastAsia="ar-SA"/>
        </w:rPr>
      </w:pPr>
      <w:bookmarkStart w:id="16" w:name="p9"/>
      <w:bookmarkEnd w:id="16"/>
      <w:r>
        <w:rPr>
          <w:rFonts w:ascii="Times New Roman" w:hAnsi="Times New Roman"/>
          <w:spacing w:val="2"/>
          <w:sz w:val="24"/>
          <w:szCs w:val="24"/>
          <w:lang w:eastAsia="ar-SA"/>
        </w:rPr>
        <w:t xml:space="preserve">Должностное лицо, ответственное за рассмотрение поступившего заявления, направляет подготовленный заявителю ответ на подпись руководителю Уполномоченного органа.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В случае несогласия с подготовленным ответом заявителю, обнаружения ошибок и недочетов в нем, замечания исправляются должностным лицом, ответственным за рассмотрение поступившего заявления, незамедлительно в течение срока административной процедуры.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Подписанный руководителем Уполномоченного органа, результат предоставления муниципальной услуги, регистрируются в установленном порядке.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Продолжительность административной процедуры составляет не более 25 дней с даты регистрации заявления в Уполномоченном органе.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w:t>
      </w:r>
    </w:p>
    <w:p>
      <w:pPr>
        <w:suppressAutoHyphens/>
        <w:spacing w:after="0" w:line="240" w:lineRule="auto"/>
        <w:ind w:firstLine="720"/>
        <w:jc w:val="both"/>
        <w:rPr>
          <w:rFonts w:ascii="Times New Roman" w:hAnsi="Times New Roman" w:eastAsia="Calibri"/>
          <w:sz w:val="24"/>
          <w:szCs w:val="24"/>
          <w:u w:val="single"/>
          <w:lang w:eastAsia="ar-SA"/>
        </w:rPr>
      </w:pPr>
      <w:r>
        <w:rPr>
          <w:rFonts w:ascii="Times New Roman" w:hAnsi="Times New Roman" w:eastAsia="Calibri"/>
          <w:sz w:val="24"/>
          <w:szCs w:val="24"/>
          <w:u w:val="single"/>
          <w:lang w:eastAsia="ar-SA"/>
        </w:rPr>
        <w:t>3.1.3. Выдача или направление заявителю результата предоставления муниципальной услуги.</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Основанием для начала административной процедуры является подписанный результат предоставления муниципальной услуги</w:t>
      </w:r>
      <w:r>
        <w:rPr>
          <w:rFonts w:ascii="Times New Roman" w:hAnsi="Times New Roman" w:eastAsia="Calibri"/>
          <w:bCs/>
          <w:sz w:val="24"/>
          <w:szCs w:val="24"/>
          <w:lang w:eastAsia="ar-SA"/>
        </w:rPr>
        <w:t>.</w:t>
      </w:r>
    </w:p>
    <w:p>
      <w:pPr>
        <w:widowControl w:val="0"/>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Должностное лицо, ответственное за рассмотрение поступившего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При обращении заявителя или представителя заявителя за результатом оказания муниципальной услуги в Уполномоченный орган, должностное лицо, ответственное за рассмотрение поступившего заявления:</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 устанавливает личность заявителя или представителя заявителя, в том числе проверяет документ, удостоверяющий личность;</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 проверяет полномочия представителя заявителя действовать от имени заявителя при получении документов;</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 знакомит заявителя или представителя заявителя с перечнем выдаваемых документов (оглашает названия выдаваемых документов);</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 выдает документы заявителю или представителю заявителя.</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sz w:val="24"/>
          <w:szCs w:val="24"/>
          <w:lang w:eastAsia="ar-SA"/>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pPr>
        <w:widowControl w:val="0"/>
        <w:suppressAutoHyphens/>
        <w:spacing w:after="0" w:line="240" w:lineRule="auto"/>
        <w:ind w:firstLine="709"/>
        <w:jc w:val="both"/>
        <w:rPr>
          <w:rFonts w:ascii="Times New Roman" w:hAnsi="Times New Roman" w:eastAsia="Calibri"/>
          <w:color w:val="00000A"/>
          <w:sz w:val="24"/>
          <w:szCs w:val="24"/>
          <w:lang w:eastAsia="ar-SA"/>
        </w:rPr>
      </w:pPr>
      <w:r>
        <w:rPr>
          <w:rFonts w:ascii="Times New Roman" w:hAnsi="Times New Roman" w:eastAsia="Calibri"/>
          <w:sz w:val="24"/>
          <w:szCs w:val="24"/>
          <w:lang w:eastAsia="ar-SA"/>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pPr>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eastAsia="Calibri"/>
          <w:color w:val="00000A"/>
          <w:sz w:val="24"/>
          <w:szCs w:val="24"/>
          <w:lang w:eastAsia="ar-S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Уполномоченным органом.</w:t>
      </w:r>
    </w:p>
    <w:p>
      <w:pPr>
        <w:widowControl w:val="0"/>
        <w:suppressAutoHyphens/>
        <w:spacing w:after="0" w:line="240" w:lineRule="auto"/>
        <w:ind w:firstLine="709"/>
        <w:jc w:val="both"/>
        <w:rPr>
          <w:rFonts w:ascii="Times New Roman" w:hAnsi="Times New Roman" w:eastAsia="SimSun"/>
          <w:color w:val="000000"/>
          <w:kern w:val="1"/>
          <w:sz w:val="24"/>
          <w:szCs w:val="24"/>
          <w:lang w:eastAsia="hi-IN" w:bidi="hi-IN"/>
        </w:rPr>
      </w:pPr>
      <w:r>
        <w:rPr>
          <w:rFonts w:ascii="Times New Roman" w:hAnsi="Times New Roman" w:eastAsia="SimSun"/>
          <w:color w:val="000000"/>
          <w:kern w:val="1"/>
          <w:sz w:val="24"/>
          <w:szCs w:val="24"/>
          <w:lang w:eastAsia="hi-IN" w:bidi="hi-IN"/>
        </w:rPr>
        <w:t>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руководителя Уполномоченного органа, направляется заявителю в «Личный кабинет» на 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pPr>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eastAsia="SimSun"/>
          <w:kern w:val="1"/>
          <w:sz w:val="24"/>
          <w:szCs w:val="24"/>
          <w:lang w:eastAsia="hi-I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руководителя Уполномоченного органа, остается на хранении в Уполномоченном органе. </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eastAsia="Calibri"/>
          <w:sz w:val="24"/>
          <w:szCs w:val="24"/>
          <w:lang w:eastAsia="ar-SA"/>
        </w:rPr>
        <w:t>Критерием принятия решения является подписанный результат предоставления муниципальной услуги.</w:t>
      </w:r>
    </w:p>
    <w:p>
      <w:pPr>
        <w:suppressLineNumbers/>
        <w:suppressAutoHyphens/>
        <w:spacing w:after="0" w:line="240" w:lineRule="auto"/>
        <w:ind w:firstLine="709"/>
        <w:jc w:val="both"/>
        <w:rPr>
          <w:rFonts w:ascii="Times New Roman" w:hAnsi="Times New Roman"/>
          <w:spacing w:val="2"/>
          <w:sz w:val="24"/>
          <w:szCs w:val="24"/>
          <w:lang w:eastAsia="ar-SA"/>
        </w:rPr>
      </w:pPr>
      <w:r>
        <w:rPr>
          <w:rFonts w:ascii="Times New Roman" w:hAnsi="Times New Roman"/>
          <w:spacing w:val="2"/>
          <w:sz w:val="24"/>
          <w:szCs w:val="24"/>
          <w:lang w:eastAsia="ar-SA"/>
        </w:rPr>
        <w:t xml:space="preserve">Результатом исполнения административной процедуры является </w:t>
      </w:r>
      <w:r>
        <w:rPr>
          <w:rFonts w:ascii="Times New Roman" w:hAnsi="Times New Roman" w:eastAsia="Calibri"/>
          <w:sz w:val="24"/>
          <w:szCs w:val="24"/>
          <w:lang w:eastAsia="ar-SA"/>
        </w:rPr>
        <w:t>выдача результата предоставления муниципальной услуги или направление его заявителю заказным письмом с уведомлением.</w:t>
      </w:r>
    </w:p>
    <w:p>
      <w:pPr>
        <w:suppressLineNumbers/>
        <w:suppressAutoHyphens/>
        <w:spacing w:after="0" w:line="240" w:lineRule="auto"/>
        <w:ind w:firstLine="709"/>
        <w:jc w:val="both"/>
        <w:rPr>
          <w:rFonts w:ascii="Times New Roman" w:hAnsi="Times New Roman" w:eastAsia="Calibri"/>
          <w:sz w:val="24"/>
          <w:szCs w:val="24"/>
          <w:lang w:eastAsia="ar-SA"/>
        </w:rPr>
      </w:pPr>
      <w:r>
        <w:rPr>
          <w:rFonts w:ascii="Times New Roman" w:hAnsi="Times New Roman"/>
          <w:spacing w:val="2"/>
          <w:sz w:val="24"/>
          <w:szCs w:val="24"/>
          <w:lang w:eastAsia="ar-SA"/>
        </w:rPr>
        <w:t xml:space="preserve">Способом фиксации результата выполнения административной процедуры является </w:t>
      </w:r>
      <w:r>
        <w:rPr>
          <w:rFonts w:ascii="Times New Roman" w:hAnsi="Times New Roman" w:eastAsia="Calibri"/>
          <w:bCs/>
          <w:sz w:val="24"/>
          <w:szCs w:val="24"/>
          <w:lang w:eastAsia="ar-SA"/>
        </w:rPr>
        <w:t>выдача заявителю результата предоставления муниципальной услуги под роспись, в журнале выданных решений.</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Порядок осуществления административных процедур (действий) в электронной форме</w:t>
      </w:r>
    </w:p>
    <w:p>
      <w:pPr>
        <w:widowControl w:val="0"/>
        <w:autoSpaceDE w:val="0"/>
        <w:autoSpaceDN w:val="0"/>
        <w:spacing w:after="0" w:line="240" w:lineRule="auto"/>
        <w:ind w:firstLine="567"/>
        <w:jc w:val="center"/>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Формирование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widowControl w:val="0"/>
        <w:autoSpaceDE w:val="0"/>
        <w:autoSpaceDN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Получение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widowControl w:val="0"/>
        <w:autoSpaceDE w:val="0"/>
        <w:autoSpaceDN w:val="0"/>
        <w:spacing w:after="0" w:line="240" w:lineRule="auto"/>
        <w:ind w:firstLine="567"/>
        <w:jc w:val="both"/>
        <w:rPr>
          <w:rFonts w:ascii="Times New Roman" w:hAnsi="Times New Roman"/>
          <w:sz w:val="24"/>
          <w:szCs w:val="24"/>
        </w:rPr>
      </w:pPr>
      <w:bookmarkStart w:id="17" w:name="_Hlk99376589"/>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7"/>
    <w:p>
      <w:pPr>
        <w:widowControl w:val="0"/>
        <w:autoSpaceDE w:val="0"/>
        <w:autoSpaceDN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Получение сведений о ходе рассмотрения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Осуществление оценки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widowControl w:val="0"/>
        <w:autoSpaceDE w:val="0"/>
        <w:autoSpaceDN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widowControl w:val="0"/>
        <w:autoSpaceDE w:val="0"/>
        <w:autoSpaceDN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4"/>
          <w:szCs w:val="24"/>
          <w:lang w:val="en-US"/>
        </w:rPr>
        <w:t>V</w:t>
      </w:r>
      <w:r>
        <w:rPr>
          <w:rFonts w:ascii="Times New Roman" w:hAnsi="Times New Roman"/>
          <w:bCs/>
          <w:sz w:val="24"/>
          <w:szCs w:val="24"/>
        </w:rPr>
        <w:t xml:space="preserve">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 xml:space="preserve">IV. Формы контроля за исполнением административного регламента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r>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rStyle w:val="6"/>
          <w:rFonts w:ascii="Times New Roman" w:hAnsi="Times New Roman"/>
          <w:color w:val="auto"/>
          <w:sz w:val="24"/>
          <w:szCs w:val="24"/>
          <w:u w:val="none"/>
        </w:rPr>
        <w:t>статье 15.1</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lang w:bidi="ru-RU"/>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6"/>
          <w:rFonts w:ascii="Times New Roman" w:hAnsi="Times New Roman"/>
          <w:color w:val="auto"/>
          <w:sz w:val="24"/>
          <w:szCs w:val="24"/>
          <w:u w:val="none"/>
        </w:rPr>
        <w:t>частью 1.3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6"/>
          <w:rFonts w:ascii="Times New Roman" w:hAnsi="Times New Roman"/>
          <w:color w:val="auto"/>
          <w:sz w:val="24"/>
          <w:szCs w:val="24"/>
          <w:u w:val="none"/>
        </w:rPr>
        <w:t>частью 1.3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rStyle w:val="6"/>
          <w:rFonts w:ascii="Times New Roman" w:hAnsi="Times New Roman"/>
          <w:color w:val="auto"/>
          <w:sz w:val="24"/>
          <w:szCs w:val="24"/>
          <w:u w:val="none"/>
        </w:rPr>
        <w:t>частью 1.1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6"/>
          <w:rFonts w:ascii="Times New Roman" w:hAnsi="Times New Roman"/>
          <w:color w:val="auto"/>
          <w:sz w:val="24"/>
          <w:szCs w:val="24"/>
          <w:u w:val="none"/>
        </w:rPr>
        <w:t>частью 1.3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6"/>
          <w:rFonts w:ascii="Times New Roman" w:hAnsi="Times New Roman"/>
          <w:color w:val="auto"/>
          <w:sz w:val="24"/>
          <w:szCs w:val="24"/>
          <w:u w:val="none"/>
        </w:rPr>
        <w:t>частью 1.3 статьи 16</w:t>
      </w:r>
      <w:r>
        <w:rPr>
          <w:rStyle w:val="6"/>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bookmarkStart w:id="18" w:name="_Hlk94101634"/>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26"/>
        <w:widowControl w:val="0"/>
        <w:spacing w:after="0" w:line="240" w:lineRule="auto"/>
        <w:ind w:firstLine="567"/>
        <w:jc w:val="both"/>
        <w:rPr>
          <w:rFonts w:ascii="Times New Roman" w:hAnsi="Times New Roman"/>
          <w:sz w:val="24"/>
          <w:szCs w:val="24"/>
        </w:rPr>
      </w:pP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26"/>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заявителя многофункциональными центрами осуществляется следующими способами: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6"/>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26"/>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spacing w:after="0" w:line="240" w:lineRule="auto"/>
        <w:ind w:left="5670"/>
        <w:rPr>
          <w:sz w:val="24"/>
          <w:szCs w:val="24"/>
        </w:rPr>
      </w:pPr>
    </w:p>
    <w:p>
      <w:pPr>
        <w:spacing w:after="0" w:line="240" w:lineRule="auto"/>
        <w:ind w:left="5670"/>
        <w:rPr>
          <w:sz w:val="24"/>
          <w:szCs w:val="24"/>
        </w:rPr>
      </w:pPr>
    </w:p>
    <w:p>
      <w:pPr>
        <w:spacing w:after="0" w:line="240" w:lineRule="auto"/>
        <w:ind w:left="5670"/>
        <w:rPr>
          <w:sz w:val="24"/>
          <w:szCs w:val="24"/>
        </w:rPr>
      </w:pPr>
    </w:p>
    <w:p>
      <w:pPr>
        <w:spacing w:after="0" w:line="240" w:lineRule="auto"/>
        <w:ind w:left="5670"/>
        <w:rPr>
          <w:sz w:val="24"/>
          <w:szCs w:val="24"/>
        </w:rPr>
      </w:pPr>
    </w:p>
    <w:p>
      <w:pPr>
        <w:spacing w:after="0" w:line="240" w:lineRule="auto"/>
        <w:ind w:left="5670"/>
        <w:rPr>
          <w:sz w:val="24"/>
          <w:szCs w:val="24"/>
        </w:rPr>
      </w:pPr>
    </w:p>
    <w:p>
      <w:pPr>
        <w:spacing w:after="0" w:line="240" w:lineRule="auto"/>
        <w:ind w:left="5670"/>
        <w:rPr>
          <w:sz w:val="24"/>
          <w:szCs w:val="24"/>
        </w:rPr>
      </w:pPr>
    </w:p>
    <w:bookmarkEnd w:id="18"/>
    <w:p>
      <w:pPr>
        <w:spacing w:after="0" w:line="240" w:lineRule="auto"/>
        <w:rPr>
          <w:rFonts w:ascii="Times New Roman" w:hAnsi="Times New Roman"/>
          <w:sz w:val="24"/>
          <w:szCs w:val="24"/>
        </w:rPr>
      </w:pPr>
      <w:bookmarkStart w:id="19" w:name="_Hlk105430779"/>
    </w:p>
    <w:p>
      <w:pPr>
        <w:spacing w:after="0" w:line="240" w:lineRule="auto"/>
        <w:ind w:left="5670"/>
        <w:rPr>
          <w:rFonts w:ascii="Times New Roman" w:hAnsi="Times New Roman"/>
          <w:sz w:val="24"/>
          <w:szCs w:val="24"/>
          <w:lang w:val="en-US"/>
        </w:rPr>
      </w:pPr>
    </w:p>
    <w:p>
      <w:pPr>
        <w:spacing w:after="0" w:line="240" w:lineRule="auto"/>
        <w:ind w:left="5670"/>
        <w:rPr>
          <w:rFonts w:ascii="Times New Roman" w:hAnsi="Times New Roman"/>
          <w:sz w:val="24"/>
          <w:szCs w:val="24"/>
        </w:rPr>
      </w:pPr>
      <w:r>
        <w:rPr>
          <w:rFonts w:ascii="Times New Roman" w:hAnsi="Times New Roman"/>
          <w:sz w:val="24"/>
          <w:szCs w:val="24"/>
        </w:rPr>
        <w:t>ПРИЛОЖЕНИЕ</w:t>
      </w:r>
    </w:p>
    <w:p>
      <w:pPr>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bookmarkStart w:id="20" w:name="_Hlk105681552"/>
      <w:r>
        <w:rPr>
          <w:rFonts w:ascii="Times New Roman" w:hAnsi="Times New Roman"/>
          <w:sz w:val="24"/>
          <w:szCs w:val="24"/>
        </w:rPr>
        <w:t xml:space="preserve">Предоставление письменных разъяснений налогоплательщикам по вопросам применения нормативных правовых актов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r>
        <w:rPr>
          <w:rFonts w:ascii="Times New Roman" w:hAnsi="Times New Roman"/>
          <w:sz w:val="24"/>
          <w:szCs w:val="24"/>
        </w:rPr>
        <w:t xml:space="preserve"> о местных налогах и сборах</w:t>
      </w:r>
      <w:r>
        <w:rPr>
          <w:rFonts w:ascii="Times New Roman" w:hAnsi="Times New Roman"/>
          <w:bCs/>
          <w:sz w:val="24"/>
          <w:szCs w:val="24"/>
        </w:rPr>
        <w:t xml:space="preserve"> Выдача копий муниципальных правовых актов</w:t>
      </w:r>
      <w:bookmarkEnd w:id="20"/>
      <w:r>
        <w:rPr>
          <w:rFonts w:ascii="Times New Roman" w:hAnsi="Times New Roman"/>
          <w:sz w:val="24"/>
          <w:szCs w:val="24"/>
        </w:rPr>
        <w:t xml:space="preserve">" </w:t>
      </w:r>
    </w:p>
    <w:bookmarkEnd w:id="19"/>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xml:space="preserve">Форма заявления о предоставлении письменных разъяснений по вопросам применения нормативных правовых актов муниципального образования </w:t>
      </w:r>
      <w:r>
        <w:rPr>
          <w:sz w:val="24"/>
          <w:szCs w:val="24"/>
        </w:rPr>
        <w:t>«</w:t>
      </w:r>
      <w:r>
        <w:rPr>
          <w:rFonts w:ascii="Times New Roman" w:hAnsi="Times New Roman"/>
          <w:sz w:val="24"/>
          <w:szCs w:val="24"/>
        </w:rPr>
        <w:t>Сельское поселение Образцово-Травинский сельсовет Камызякского муниципального района Астраханской области»</w:t>
      </w:r>
      <w:r>
        <w:rPr>
          <w:sz w:val="24"/>
          <w:szCs w:val="24"/>
        </w:rPr>
        <w:t xml:space="preserve"> </w:t>
      </w:r>
      <w:r>
        <w:rPr>
          <w:rFonts w:ascii="Times New Roman" w:hAnsi="Times New Roman"/>
          <w:sz w:val="24"/>
          <w:szCs w:val="24"/>
        </w:rPr>
        <w:t xml:space="preserve"> о местных налогах и сборах</w:t>
      </w:r>
    </w:p>
    <w:p>
      <w:pPr>
        <w:spacing w:after="0" w:line="240" w:lineRule="auto"/>
        <w:jc w:val="center"/>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В 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(указать наименование уполномоченного органа)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от 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(ФИО физического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ФИО руководителя организации)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(адрес)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(контактный телефон)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ЗАЯВЛЕНИЕ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О предоставлении письменных разъяснений по вопросам применения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муниципальных правовых актов о налогах и сборах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Прошу дать разъяснение по вопросу 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en-US"/>
        </w:rPr>
      </w:pPr>
      <w:r>
        <w:rPr>
          <w:rFonts w:ascii="Courier New" w:hAnsi="Courier New" w:cs="Courier New"/>
          <w:sz w:val="24"/>
          <w:szCs w:val="24"/>
        </w:rPr>
        <w:t>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en-US"/>
        </w:rPr>
      </w:pPr>
      <w:r>
        <w:rPr>
          <w:rFonts w:ascii="Courier New" w:hAnsi="Courier New" w:cs="Courier New"/>
          <w:sz w:val="24"/>
          <w:szCs w:val="24"/>
        </w:rPr>
        <w:t>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Заявитель: ________________________________________     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(Ф.И.О., должность представителя           (подпись)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юридического лица; Ф.И.О. гражданина)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"__" __________ 20__ г.                        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Результат рассмотрения заявления прошу:</w:t>
      </w:r>
    </w:p>
    <w:p>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Style w:val="5"/>
        <w:tblW w:w="9080" w:type="dxa"/>
        <w:tblInd w:w="20" w:type="dxa"/>
        <w:tblLayout w:type="autofit"/>
        <w:tblCellMar>
          <w:top w:w="0" w:type="dxa"/>
          <w:left w:w="0" w:type="dxa"/>
          <w:bottom w:w="0" w:type="dxa"/>
          <w:right w:w="0" w:type="dxa"/>
        </w:tblCellMar>
      </w:tblPr>
      <w:tblGrid>
        <w:gridCol w:w="87"/>
        <w:gridCol w:w="8993"/>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left w:val="single" w:color="000000" w:sz="8" w:space="0"/>
            </w:tcBorders>
          </w:tcPr>
          <w:p>
            <w:pPr>
              <w:spacing w:after="100" w:line="240" w:lineRule="auto"/>
              <w:rPr>
                <w:rFonts w:ascii="Times New Roman" w:hAnsi="Times New Roman"/>
                <w:sz w:val="24"/>
                <w:szCs w:val="24"/>
              </w:rPr>
            </w:pPr>
            <w:r>
              <w:rPr>
                <w:rFonts w:ascii="Times New Roman" w:hAnsi="Times New Roman"/>
                <w:sz w:val="24"/>
                <w:szCs w:val="24"/>
              </w:rPr>
              <w:t>выдать на руки в Администрации муниципального образования______________;</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left w:val="single" w:color="000000" w:sz="8" w:space="0"/>
            </w:tcBorders>
          </w:tcPr>
          <w:p>
            <w:pPr>
              <w:spacing w:after="100" w:line="240" w:lineRule="auto"/>
              <w:rPr>
                <w:rFonts w:ascii="Times New Roman" w:hAnsi="Times New Roman"/>
                <w:sz w:val="24"/>
                <w:szCs w:val="24"/>
              </w:rPr>
            </w:pPr>
            <w:r>
              <w:rPr>
                <w:rFonts w:ascii="Times New Roman" w:hAnsi="Times New Roman"/>
                <w:sz w:val="24"/>
                <w:szCs w:val="24"/>
              </w:rPr>
              <w:t xml:space="preserve">направить в электронной форме, по электронному адресу: _______________ </w:t>
            </w:r>
          </w:p>
        </w:tc>
      </w:tr>
    </w:tbl>
    <w:p>
      <w:pPr>
        <w:spacing w:after="0" w:line="240" w:lineRule="auto"/>
        <w:jc w:val="both"/>
        <w:rPr>
          <w:rFonts w:ascii="Times New Roman" w:hAnsi="Times New Roman"/>
          <w:sz w:val="24"/>
          <w:szCs w:val="24"/>
          <w:lang w:val="en-US"/>
        </w:rPr>
      </w:pPr>
      <w:r>
        <w:rPr>
          <w:rFonts w:ascii="Times New Roman" w:hAnsi="Times New Roman"/>
          <w:sz w:val="24"/>
          <w:szCs w:val="24"/>
        </w:rPr>
        <w:t> </w:t>
      </w:r>
    </w:p>
    <w:sectPr>
      <w:pgSz w:w="11906" w:h="16838"/>
      <w:pgMar w:top="567" w:right="567" w:bottom="709" w:left="1134" w:header="278" w:footer="720" w:gutter="0"/>
      <w:cols w:space="720" w:num="1"/>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10"/>
  <w:drawingGridVerticalSpacing w:val="120"/>
  <w:displayHorizontalDrawingGridEvery w:val="0"/>
  <w:displayVerticalDrawingGridEvery w:val="3"/>
  <w:doNotShadeFormData w:val="1"/>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63F6"/>
    <w:rsid w:val="0001790D"/>
    <w:rsid w:val="00024280"/>
    <w:rsid w:val="00026F35"/>
    <w:rsid w:val="0003746F"/>
    <w:rsid w:val="0004100C"/>
    <w:rsid w:val="000410CB"/>
    <w:rsid w:val="000560EC"/>
    <w:rsid w:val="00056BCB"/>
    <w:rsid w:val="00066117"/>
    <w:rsid w:val="00080530"/>
    <w:rsid w:val="00083E99"/>
    <w:rsid w:val="000A314F"/>
    <w:rsid w:val="000A48BE"/>
    <w:rsid w:val="000A5FFD"/>
    <w:rsid w:val="000B1C43"/>
    <w:rsid w:val="000B54EB"/>
    <w:rsid w:val="000B5C33"/>
    <w:rsid w:val="000E11B7"/>
    <w:rsid w:val="000E253B"/>
    <w:rsid w:val="000E7B00"/>
    <w:rsid w:val="000F1FBA"/>
    <w:rsid w:val="000F251E"/>
    <w:rsid w:val="000F65B9"/>
    <w:rsid w:val="001324C7"/>
    <w:rsid w:val="00154168"/>
    <w:rsid w:val="001705D2"/>
    <w:rsid w:val="001A1339"/>
    <w:rsid w:val="001B375C"/>
    <w:rsid w:val="001C24F8"/>
    <w:rsid w:val="001C535E"/>
    <w:rsid w:val="001D63EF"/>
    <w:rsid w:val="002013DE"/>
    <w:rsid w:val="0020182C"/>
    <w:rsid w:val="0020210B"/>
    <w:rsid w:val="00202B49"/>
    <w:rsid w:val="00215782"/>
    <w:rsid w:val="00216575"/>
    <w:rsid w:val="00221FD8"/>
    <w:rsid w:val="00225648"/>
    <w:rsid w:val="002267D7"/>
    <w:rsid w:val="00231904"/>
    <w:rsid w:val="00234EBE"/>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67B6B"/>
    <w:rsid w:val="00376223"/>
    <w:rsid w:val="00387137"/>
    <w:rsid w:val="003959EC"/>
    <w:rsid w:val="004118A1"/>
    <w:rsid w:val="00414957"/>
    <w:rsid w:val="0042548F"/>
    <w:rsid w:val="00434923"/>
    <w:rsid w:val="00445267"/>
    <w:rsid w:val="004876BF"/>
    <w:rsid w:val="004961BB"/>
    <w:rsid w:val="004C5FD1"/>
    <w:rsid w:val="004E224A"/>
    <w:rsid w:val="004F204B"/>
    <w:rsid w:val="00500880"/>
    <w:rsid w:val="005158DC"/>
    <w:rsid w:val="005207C4"/>
    <w:rsid w:val="00521598"/>
    <w:rsid w:val="00526008"/>
    <w:rsid w:val="00535647"/>
    <w:rsid w:val="0053619C"/>
    <w:rsid w:val="00545918"/>
    <w:rsid w:val="00554C5A"/>
    <w:rsid w:val="00556F82"/>
    <w:rsid w:val="005704FF"/>
    <w:rsid w:val="005A0D80"/>
    <w:rsid w:val="005D0B36"/>
    <w:rsid w:val="005D4988"/>
    <w:rsid w:val="005F2919"/>
    <w:rsid w:val="0060078C"/>
    <w:rsid w:val="006071B7"/>
    <w:rsid w:val="00632D8A"/>
    <w:rsid w:val="0063525D"/>
    <w:rsid w:val="0063678F"/>
    <w:rsid w:val="00664D9F"/>
    <w:rsid w:val="006667D3"/>
    <w:rsid w:val="006716F5"/>
    <w:rsid w:val="006864A3"/>
    <w:rsid w:val="00687B56"/>
    <w:rsid w:val="006B021D"/>
    <w:rsid w:val="006C18A2"/>
    <w:rsid w:val="006C7BA5"/>
    <w:rsid w:val="006D73AC"/>
    <w:rsid w:val="006E03DC"/>
    <w:rsid w:val="006E58B9"/>
    <w:rsid w:val="006F1475"/>
    <w:rsid w:val="006F5429"/>
    <w:rsid w:val="00700A4C"/>
    <w:rsid w:val="00713FCD"/>
    <w:rsid w:val="00726448"/>
    <w:rsid w:val="00733949"/>
    <w:rsid w:val="00735631"/>
    <w:rsid w:val="007538BF"/>
    <w:rsid w:val="00755770"/>
    <w:rsid w:val="00767402"/>
    <w:rsid w:val="00774632"/>
    <w:rsid w:val="007748DA"/>
    <w:rsid w:val="0077540C"/>
    <w:rsid w:val="007B34E6"/>
    <w:rsid w:val="007B3B72"/>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B4040"/>
    <w:rsid w:val="008B46A4"/>
    <w:rsid w:val="008F2B6D"/>
    <w:rsid w:val="009066F2"/>
    <w:rsid w:val="00910D5A"/>
    <w:rsid w:val="0091418E"/>
    <w:rsid w:val="00925B7E"/>
    <w:rsid w:val="00931371"/>
    <w:rsid w:val="009326E9"/>
    <w:rsid w:val="00952900"/>
    <w:rsid w:val="00952FD8"/>
    <w:rsid w:val="009554D4"/>
    <w:rsid w:val="00966001"/>
    <w:rsid w:val="009722A5"/>
    <w:rsid w:val="00977560"/>
    <w:rsid w:val="009B11C5"/>
    <w:rsid w:val="009B2570"/>
    <w:rsid w:val="009B26D7"/>
    <w:rsid w:val="009B319F"/>
    <w:rsid w:val="009B4D38"/>
    <w:rsid w:val="009B5835"/>
    <w:rsid w:val="009C3E3A"/>
    <w:rsid w:val="009D30A0"/>
    <w:rsid w:val="009F0B10"/>
    <w:rsid w:val="009F3D0C"/>
    <w:rsid w:val="00A20994"/>
    <w:rsid w:val="00A30E40"/>
    <w:rsid w:val="00A43941"/>
    <w:rsid w:val="00A5011A"/>
    <w:rsid w:val="00A51E62"/>
    <w:rsid w:val="00A76841"/>
    <w:rsid w:val="00A80683"/>
    <w:rsid w:val="00A81536"/>
    <w:rsid w:val="00A8256E"/>
    <w:rsid w:val="00AA35C8"/>
    <w:rsid w:val="00AA7B64"/>
    <w:rsid w:val="00AB40A5"/>
    <w:rsid w:val="00AD1C11"/>
    <w:rsid w:val="00AD2584"/>
    <w:rsid w:val="00AE1346"/>
    <w:rsid w:val="00AE7E1D"/>
    <w:rsid w:val="00B16E40"/>
    <w:rsid w:val="00B21976"/>
    <w:rsid w:val="00B2201E"/>
    <w:rsid w:val="00B2482A"/>
    <w:rsid w:val="00B26A79"/>
    <w:rsid w:val="00B33EFD"/>
    <w:rsid w:val="00B36B9F"/>
    <w:rsid w:val="00B4737D"/>
    <w:rsid w:val="00B501AA"/>
    <w:rsid w:val="00B522C6"/>
    <w:rsid w:val="00B61FEF"/>
    <w:rsid w:val="00B652BA"/>
    <w:rsid w:val="00B73A40"/>
    <w:rsid w:val="00B751EC"/>
    <w:rsid w:val="00B82352"/>
    <w:rsid w:val="00B84024"/>
    <w:rsid w:val="00B85F4E"/>
    <w:rsid w:val="00B92030"/>
    <w:rsid w:val="00B92F0A"/>
    <w:rsid w:val="00B9729D"/>
    <w:rsid w:val="00BC26AD"/>
    <w:rsid w:val="00BD0E7C"/>
    <w:rsid w:val="00BF5ACF"/>
    <w:rsid w:val="00C058AD"/>
    <w:rsid w:val="00C3101A"/>
    <w:rsid w:val="00C435BB"/>
    <w:rsid w:val="00C660C7"/>
    <w:rsid w:val="00C86582"/>
    <w:rsid w:val="00C93CE5"/>
    <w:rsid w:val="00C96FE2"/>
    <w:rsid w:val="00CB0A10"/>
    <w:rsid w:val="00CD0C8B"/>
    <w:rsid w:val="00CE36C7"/>
    <w:rsid w:val="00CE59CB"/>
    <w:rsid w:val="00CE6066"/>
    <w:rsid w:val="00D03AAE"/>
    <w:rsid w:val="00D06372"/>
    <w:rsid w:val="00D16057"/>
    <w:rsid w:val="00D173A1"/>
    <w:rsid w:val="00D367BD"/>
    <w:rsid w:val="00D470D5"/>
    <w:rsid w:val="00D52ED7"/>
    <w:rsid w:val="00D62C14"/>
    <w:rsid w:val="00D65E61"/>
    <w:rsid w:val="00D8238B"/>
    <w:rsid w:val="00D8485A"/>
    <w:rsid w:val="00D84CA4"/>
    <w:rsid w:val="00D87276"/>
    <w:rsid w:val="00D965B7"/>
    <w:rsid w:val="00DC3ECE"/>
    <w:rsid w:val="00DD6CAF"/>
    <w:rsid w:val="00DE1F70"/>
    <w:rsid w:val="00DF0058"/>
    <w:rsid w:val="00DF5A53"/>
    <w:rsid w:val="00E06966"/>
    <w:rsid w:val="00E110C1"/>
    <w:rsid w:val="00E30540"/>
    <w:rsid w:val="00E53278"/>
    <w:rsid w:val="00E535F8"/>
    <w:rsid w:val="00E61AB3"/>
    <w:rsid w:val="00E70856"/>
    <w:rsid w:val="00E70B78"/>
    <w:rsid w:val="00E71D51"/>
    <w:rsid w:val="00E76AE7"/>
    <w:rsid w:val="00E92D88"/>
    <w:rsid w:val="00EA2BD1"/>
    <w:rsid w:val="00EA4C57"/>
    <w:rsid w:val="00EA5E61"/>
    <w:rsid w:val="00EA6638"/>
    <w:rsid w:val="00EB4960"/>
    <w:rsid w:val="00EB6B96"/>
    <w:rsid w:val="00EB7A89"/>
    <w:rsid w:val="00EC18BD"/>
    <w:rsid w:val="00EC1DA3"/>
    <w:rsid w:val="00EE0FCA"/>
    <w:rsid w:val="00EE23FC"/>
    <w:rsid w:val="00EF1695"/>
    <w:rsid w:val="00EF3B58"/>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F3812"/>
    <w:rsid w:val="00FF6DF0"/>
    <w:rsid w:val="65FC0191"/>
    <w:rsid w:val="6FF6770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0" w:semiHidden="0" w:name="Table Grid" w:locked="1"/>
    <w:lsdException w:uiPriority="99" w:name="Table Theme"/>
    <w:lsdException w:qFormat="1" w:unhideWhenUsed="0" w:uiPriority="0"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23"/>
    <w:qFormat/>
    <w:locked/>
    <w:uiPriority w:val="1"/>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1"/>
    <w:next w:val="1"/>
    <w:link w:val="24"/>
    <w:semiHidden/>
    <w:unhideWhenUsed/>
    <w:qFormat/>
    <w:locked/>
    <w:uiPriority w:val="0"/>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uiPriority w:val="99"/>
    <w:rPr>
      <w:color w:val="0000FF" w:themeColor="hyperlink"/>
      <w:u w:val="single"/>
      <w14:textFill>
        <w14:solidFill>
          <w14:schemeClr w14:val="hlink"/>
        </w14:solidFill>
      </w14:textFill>
    </w:rPr>
  </w:style>
  <w:style w:type="character" w:styleId="7">
    <w:name w:val="page number"/>
    <w:basedOn w:val="4"/>
    <w:uiPriority w:val="0"/>
  </w:style>
  <w:style w:type="paragraph" w:styleId="8">
    <w:name w:val="header"/>
    <w:basedOn w:val="1"/>
    <w:link w:val="14"/>
    <w:semiHidden/>
    <w:uiPriority w:val="99"/>
    <w:pPr>
      <w:tabs>
        <w:tab w:val="center" w:pos="4677"/>
        <w:tab w:val="right" w:pos="9355"/>
      </w:tabs>
      <w:spacing w:after="0" w:line="240" w:lineRule="auto"/>
    </w:pPr>
  </w:style>
  <w:style w:type="paragraph" w:styleId="9">
    <w:name w:val="footer"/>
    <w:basedOn w:val="1"/>
    <w:link w:val="15"/>
    <w:semiHidden/>
    <w:qFormat/>
    <w:uiPriority w:val="99"/>
    <w:pPr>
      <w:tabs>
        <w:tab w:val="center" w:pos="4677"/>
        <w:tab w:val="right" w:pos="9355"/>
      </w:tabs>
      <w:spacing w:after="0" w:line="240" w:lineRule="auto"/>
    </w:pPr>
  </w:style>
  <w:style w:type="paragraph" w:styleId="10">
    <w:name w:val="Normal (Web)"/>
    <w:basedOn w:val="1"/>
    <w:uiPriority w:val="99"/>
    <w:pPr>
      <w:spacing w:after="360" w:line="324" w:lineRule="auto"/>
    </w:pPr>
    <w:rPr>
      <w:rFonts w:ascii="Times New Roman" w:hAnsi="Times New Roman"/>
      <w:sz w:val="24"/>
      <w:szCs w:val="24"/>
    </w:rPr>
  </w:style>
  <w:style w:type="paragraph" w:styleId="11">
    <w:name w:val="List Paragraph"/>
    <w:basedOn w:val="1"/>
    <w:qFormat/>
    <w:uiPriority w:val="99"/>
    <w:pPr>
      <w:ind w:left="720"/>
      <w:contextualSpacing/>
    </w:pPr>
  </w:style>
  <w:style w:type="character" w:customStyle="1" w:styleId="12">
    <w:name w:val="Основной текст_"/>
    <w:basedOn w:val="4"/>
    <w:link w:val="13"/>
    <w:locked/>
    <w:uiPriority w:val="99"/>
    <w:rPr>
      <w:rFonts w:ascii="Times New Roman" w:hAnsi="Times New Roman" w:cs="Times New Roman"/>
      <w:sz w:val="27"/>
      <w:szCs w:val="27"/>
      <w:shd w:val="clear" w:color="auto" w:fill="FFFFFF"/>
    </w:rPr>
  </w:style>
  <w:style w:type="paragraph" w:customStyle="1" w:styleId="13">
    <w:name w:val="Основной текст6"/>
    <w:basedOn w:val="1"/>
    <w:link w:val="12"/>
    <w:qFormat/>
    <w:uiPriority w:val="99"/>
    <w:pPr>
      <w:widowControl w:val="0"/>
      <w:shd w:val="clear" w:color="auto" w:fill="FFFFFF"/>
      <w:spacing w:before="600" w:after="900" w:line="322" w:lineRule="exact"/>
    </w:pPr>
    <w:rPr>
      <w:rFonts w:ascii="Times New Roman" w:hAnsi="Times New Roman"/>
      <w:sz w:val="27"/>
      <w:szCs w:val="27"/>
    </w:rPr>
  </w:style>
  <w:style w:type="character" w:customStyle="1" w:styleId="14">
    <w:name w:val="Верхний колонтитул Знак"/>
    <w:basedOn w:val="4"/>
    <w:link w:val="8"/>
    <w:semiHidden/>
    <w:qFormat/>
    <w:locked/>
    <w:uiPriority w:val="99"/>
    <w:rPr>
      <w:rFonts w:cs="Times New Roman"/>
    </w:rPr>
  </w:style>
  <w:style w:type="character" w:customStyle="1" w:styleId="15">
    <w:name w:val="Нижний колонтитул Знак"/>
    <w:basedOn w:val="4"/>
    <w:link w:val="9"/>
    <w:semiHidden/>
    <w:locked/>
    <w:uiPriority w:val="99"/>
    <w:rPr>
      <w:rFonts w:cs="Times New Roman"/>
    </w:rPr>
  </w:style>
  <w:style w:type="paragraph" w:customStyle="1" w:styleId="16">
    <w:name w:val="Базовый"/>
    <w:qFormat/>
    <w:uiPriority w:val="99"/>
    <w:pPr>
      <w:suppressAutoHyphens/>
      <w:spacing w:after="200" w:line="276" w:lineRule="auto"/>
    </w:pPr>
    <w:rPr>
      <w:rFonts w:ascii="Calibri" w:hAnsi="Calibri" w:eastAsia="SimSun" w:cs="Times New Roman"/>
      <w:color w:val="00000A"/>
      <w:sz w:val="22"/>
      <w:szCs w:val="22"/>
      <w:lang w:val="ru-RU" w:eastAsia="ru-RU" w:bidi="ar-SA"/>
    </w:rPr>
  </w:style>
  <w:style w:type="character" w:customStyle="1" w:styleId="17">
    <w:name w:val="Интернет-ссылка"/>
    <w:basedOn w:val="4"/>
    <w:uiPriority w:val="99"/>
    <w:rPr>
      <w:rFonts w:cs="Times New Roman"/>
      <w:color w:val="0000FF"/>
      <w:u w:val="single"/>
      <w:lang w:val="ru-RU" w:eastAsia="ru-RU"/>
    </w:rPr>
  </w:style>
  <w:style w:type="paragraph" w:styleId="18">
    <w:name w:val="No Spacing"/>
    <w:qFormat/>
    <w:uiPriority w:val="0"/>
    <w:pPr>
      <w:widowControl w:val="0"/>
      <w:suppressAutoHyphens/>
      <w:spacing w:after="200" w:line="276" w:lineRule="auto"/>
    </w:pPr>
    <w:rPr>
      <w:rFonts w:ascii="Calibri" w:hAnsi="Calibri" w:eastAsia="SimSun" w:cs="Times New Roman"/>
      <w:kern w:val="1"/>
      <w:sz w:val="22"/>
      <w:szCs w:val="22"/>
      <w:lang w:val="ru-RU" w:eastAsia="ar-SA" w:bidi="ar-SA"/>
    </w:rPr>
  </w:style>
  <w:style w:type="character" w:customStyle="1" w:styleId="19">
    <w:name w:val="Цветовое выделение для Нормальный"/>
    <w:qFormat/>
    <w:uiPriority w:val="99"/>
  </w:style>
  <w:style w:type="character" w:customStyle="1" w:styleId="20">
    <w:name w:val="Основной текст (2)_"/>
    <w:basedOn w:val="4"/>
    <w:link w:val="21"/>
    <w:locked/>
    <w:uiPriority w:val="99"/>
    <w:rPr>
      <w:rFonts w:cs="Times New Roman"/>
      <w:b/>
      <w:bCs/>
      <w:sz w:val="27"/>
      <w:szCs w:val="27"/>
      <w:lang w:bidi="ar-SA"/>
    </w:rPr>
  </w:style>
  <w:style w:type="paragraph" w:customStyle="1" w:styleId="21">
    <w:name w:val="Основной текст (2)"/>
    <w:basedOn w:val="1"/>
    <w:link w:val="20"/>
    <w:uiPriority w:val="99"/>
    <w:pPr>
      <w:widowControl w:val="0"/>
      <w:shd w:val="clear" w:color="auto" w:fill="FFFFFF"/>
      <w:spacing w:after="300" w:line="322" w:lineRule="exact"/>
      <w:jc w:val="center"/>
    </w:pPr>
    <w:rPr>
      <w:rFonts w:ascii="Times New Roman" w:hAnsi="Times New Roman"/>
      <w:b/>
      <w:bCs/>
      <w:sz w:val="27"/>
      <w:szCs w:val="27"/>
    </w:rPr>
  </w:style>
  <w:style w:type="character" w:customStyle="1" w:styleId="22">
    <w:name w:val="Неразрешенное упоминание1"/>
    <w:basedOn w:val="4"/>
    <w:semiHidden/>
    <w:unhideWhenUsed/>
    <w:uiPriority w:val="99"/>
    <w:rPr>
      <w:color w:val="605E5C"/>
      <w:shd w:val="clear" w:color="auto" w:fill="E1DFDD"/>
    </w:rPr>
  </w:style>
  <w:style w:type="character" w:customStyle="1" w:styleId="23">
    <w:name w:val="Заголовок 1 Знак"/>
    <w:basedOn w:val="4"/>
    <w:link w:val="2"/>
    <w:uiPriority w:val="1"/>
    <w:rPr>
      <w:rFonts w:ascii="Times New Roman" w:hAnsi="Times New Roman"/>
      <w:b/>
      <w:bCs/>
      <w:sz w:val="28"/>
      <w:szCs w:val="28"/>
      <w:lang w:eastAsia="en-US"/>
    </w:rPr>
  </w:style>
  <w:style w:type="character" w:customStyle="1" w:styleId="24">
    <w:name w:val="Заголовок 3 Знак"/>
    <w:basedOn w:val="4"/>
    <w:link w:val="3"/>
    <w:semiHidden/>
    <w:uiPriority w:val="0"/>
    <w:rPr>
      <w:rFonts w:asciiTheme="majorHAnsi" w:hAnsiTheme="majorHAnsi" w:eastAsiaTheme="majorEastAsia" w:cstheme="majorBidi"/>
      <w:color w:val="254061" w:themeColor="accent1" w:themeShade="80"/>
      <w:sz w:val="24"/>
      <w:szCs w:val="24"/>
    </w:rPr>
  </w:style>
  <w:style w:type="character" w:customStyle="1" w:styleId="25">
    <w:name w:val="Неразрешенное упоминание2"/>
    <w:basedOn w:val="4"/>
    <w:semiHidden/>
    <w:unhideWhenUsed/>
    <w:uiPriority w:val="99"/>
    <w:rPr>
      <w:color w:val="605E5C"/>
      <w:shd w:val="clear" w:color="auto" w:fill="E1DFDD"/>
    </w:rPr>
  </w:style>
  <w:style w:type="paragraph" w:customStyle="1" w:styleId="26">
    <w:name w:val="Обычный1"/>
    <w:qFormat/>
    <w:uiPriority w:val="99"/>
    <w:pPr>
      <w:suppressAutoHyphens/>
      <w:spacing w:after="200" w:line="276" w:lineRule="auto"/>
    </w:pPr>
    <w:rPr>
      <w:rFonts w:ascii="Calibri" w:hAnsi="Calibri" w:eastAsia="SimSun" w:cs="Times New Roman"/>
      <w:color w:val="00000A"/>
      <w:sz w:val="22"/>
      <w:szCs w:val="22"/>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23</Pages>
  <Words>12468</Words>
  <Characters>71070</Characters>
  <Lines>592</Lines>
  <Paragraphs>166</Paragraphs>
  <TotalTime>0</TotalTime>
  <ScaleCrop>false</ScaleCrop>
  <LinksUpToDate>false</LinksUpToDate>
  <CharactersWithSpaces>83372</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2023-03-24T07:25:00Z</dcterms:created>
  <dc:creator>Inna Anatolievna</dc:creator>
  <cp:lastModifiedBy>Пользователь</cp:lastModifiedBy>
  <cp:lastPrinted>2021-10-06T06:48:00Z</cp:lastPrinted>
  <dcterms:modified xsi:type="dcterms:W3CDTF">2023-03-27T09:30:48Z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5BEFABF248D543AB8526DC6F8AB575FC</vt:lpwstr>
  </property>
</Properties>
</file>